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5DA87" w14:textId="33CEF10F" w:rsidR="00021F84" w:rsidRDefault="00D049F0" w:rsidP="006D39E6">
      <w:pPr>
        <w:jc w:val="center"/>
        <w:rPr>
          <w:b/>
          <w:bCs/>
          <w:sz w:val="28"/>
          <w:szCs w:val="28"/>
        </w:rPr>
      </w:pPr>
      <w:bookmarkStart w:id="0" w:name="_GoBack"/>
      <w:bookmarkEnd w:id="0"/>
      <w:r>
        <w:rPr>
          <w:b/>
          <w:bCs/>
          <w:sz w:val="28"/>
          <w:szCs w:val="28"/>
        </w:rPr>
        <w:t>….</w:t>
      </w:r>
      <w:r w:rsidR="000A621A">
        <w:rPr>
          <w:b/>
          <w:bCs/>
          <w:sz w:val="28"/>
          <w:szCs w:val="28"/>
        </w:rPr>
        <w:t xml:space="preserve"> </w:t>
      </w:r>
      <w:r>
        <w:rPr>
          <w:b/>
          <w:bCs/>
          <w:sz w:val="28"/>
          <w:szCs w:val="28"/>
        </w:rPr>
        <w:t>Hastanesi Başhekimliği</w:t>
      </w:r>
      <w:r w:rsidR="00FE1ACB">
        <w:rPr>
          <w:b/>
          <w:bCs/>
          <w:sz w:val="28"/>
          <w:szCs w:val="28"/>
        </w:rPr>
        <w:t>ne</w:t>
      </w:r>
    </w:p>
    <w:p w14:paraId="25029ECC" w14:textId="3D509838" w:rsidR="00F52FC0" w:rsidRPr="00021F84" w:rsidRDefault="00F52FC0" w:rsidP="006D39E6">
      <w:pPr>
        <w:jc w:val="center"/>
        <w:rPr>
          <w:b/>
          <w:bCs/>
          <w:sz w:val="28"/>
          <w:szCs w:val="28"/>
        </w:rPr>
      </w:pPr>
      <w:r>
        <w:rPr>
          <w:b/>
          <w:bCs/>
          <w:sz w:val="28"/>
          <w:szCs w:val="28"/>
        </w:rPr>
        <w:t>(İL SAĞLIK MÜDÜRLÜĞÜNE GÖNDERİLMEK ÜZERE)</w:t>
      </w:r>
    </w:p>
    <w:p w14:paraId="7CE1AB51" w14:textId="4601D522" w:rsidR="00272F2B" w:rsidRDefault="00272F2B" w:rsidP="00873A6C">
      <w:pPr>
        <w:jc w:val="center"/>
        <w:rPr>
          <w:b/>
          <w:bCs/>
          <w:sz w:val="20"/>
          <w:szCs w:val="20"/>
        </w:rPr>
      </w:pPr>
    </w:p>
    <w:p w14:paraId="2EC2A932" w14:textId="77777777" w:rsidR="00272F2B" w:rsidRDefault="00272F2B" w:rsidP="00E319F1">
      <w:pPr>
        <w:rPr>
          <w:b/>
          <w:bCs/>
          <w:sz w:val="20"/>
          <w:szCs w:val="20"/>
        </w:rPr>
      </w:pPr>
    </w:p>
    <w:p w14:paraId="44091E4A" w14:textId="77777777" w:rsidR="005C13D4" w:rsidRDefault="005C13D4" w:rsidP="00E319F1">
      <w:pPr>
        <w:rPr>
          <w:b/>
          <w:bCs/>
          <w:sz w:val="20"/>
          <w:szCs w:val="20"/>
        </w:rPr>
      </w:pPr>
    </w:p>
    <w:p w14:paraId="169390BB" w14:textId="47B120BE" w:rsidR="002F0FB4" w:rsidRDefault="002F0FB4" w:rsidP="00021F84">
      <w:pPr>
        <w:spacing w:after="200" w:line="276" w:lineRule="auto"/>
        <w:ind w:firstLine="708"/>
        <w:jc w:val="both"/>
        <w:rPr>
          <w:rFonts w:cstheme="minorHAnsi"/>
          <w:b/>
          <w:bCs/>
          <w:sz w:val="24"/>
          <w:szCs w:val="24"/>
        </w:rPr>
      </w:pPr>
      <w:r w:rsidRPr="002F0FB4">
        <w:rPr>
          <w:rFonts w:cstheme="minorHAnsi"/>
          <w:b/>
          <w:bCs/>
          <w:sz w:val="24"/>
          <w:szCs w:val="24"/>
        </w:rPr>
        <w:t xml:space="preserve">Konu: </w:t>
      </w:r>
      <w:r w:rsidR="005B1A37">
        <w:rPr>
          <w:rFonts w:cstheme="minorHAnsi"/>
          <w:b/>
          <w:bCs/>
          <w:sz w:val="24"/>
          <w:szCs w:val="24"/>
        </w:rPr>
        <w:t>MHRS Randevusu</w:t>
      </w:r>
      <w:r w:rsidR="00DB2AA5">
        <w:rPr>
          <w:rFonts w:cstheme="minorHAnsi"/>
          <w:b/>
          <w:bCs/>
          <w:sz w:val="24"/>
          <w:szCs w:val="24"/>
        </w:rPr>
        <w:t>, E</w:t>
      </w:r>
      <w:r w:rsidR="000A621A">
        <w:rPr>
          <w:rFonts w:cstheme="minorHAnsi"/>
          <w:b/>
          <w:bCs/>
          <w:sz w:val="24"/>
          <w:szCs w:val="24"/>
        </w:rPr>
        <w:t>k</w:t>
      </w:r>
      <w:r w:rsidR="00DB2AA5">
        <w:rPr>
          <w:rFonts w:cstheme="minorHAnsi"/>
          <w:b/>
          <w:bCs/>
          <w:sz w:val="24"/>
          <w:szCs w:val="24"/>
        </w:rPr>
        <w:t xml:space="preserve"> Randevu </w:t>
      </w:r>
      <w:proofErr w:type="spellStart"/>
      <w:r w:rsidR="00DB2AA5">
        <w:rPr>
          <w:rFonts w:cstheme="minorHAnsi"/>
          <w:b/>
          <w:bCs/>
          <w:sz w:val="24"/>
          <w:szCs w:val="24"/>
        </w:rPr>
        <w:t>hk</w:t>
      </w:r>
      <w:proofErr w:type="spellEnd"/>
      <w:r w:rsidR="00DB2AA5">
        <w:rPr>
          <w:rFonts w:cstheme="minorHAnsi"/>
          <w:b/>
          <w:bCs/>
          <w:sz w:val="24"/>
          <w:szCs w:val="24"/>
        </w:rPr>
        <w:t>.</w:t>
      </w:r>
    </w:p>
    <w:p w14:paraId="5BEA4C1E" w14:textId="77777777" w:rsidR="005B1A37" w:rsidRPr="001670CC" w:rsidRDefault="005B1A37" w:rsidP="005B1A37">
      <w:pPr>
        <w:spacing w:after="120" w:line="264" w:lineRule="auto"/>
        <w:ind w:firstLine="708"/>
        <w:jc w:val="both"/>
        <w:rPr>
          <w:rFonts w:ascii="Times New Roman" w:hAnsi="Times New Roman" w:cs="Times New Roman"/>
          <w:sz w:val="24"/>
          <w:szCs w:val="24"/>
        </w:rPr>
      </w:pPr>
      <w:r w:rsidRPr="001670CC">
        <w:rPr>
          <w:rFonts w:ascii="Times New Roman" w:hAnsi="Times New Roman" w:cs="Times New Roman"/>
          <w:sz w:val="24"/>
          <w:szCs w:val="24"/>
        </w:rPr>
        <w:t xml:space="preserve">Sağlık hizmetleri adalet ve hakkaniyet ilkeleri doğrultusunda, hastanın ihtiyaçlarına uygun faydalanma hakkı tanınarak, tıbbi standartlara uygun, dikkat ve özen yükümlülüğü çerçevesinde sunulmalıdır. Bu sebeple hakkıyla sağlık hizmeti sunma ve </w:t>
      </w:r>
      <w:r w:rsidRPr="003C1749">
        <w:rPr>
          <w:rFonts w:ascii="Times New Roman" w:hAnsi="Times New Roman" w:cs="Times New Roman"/>
          <w:b/>
          <w:bCs/>
          <w:sz w:val="24"/>
          <w:szCs w:val="24"/>
        </w:rPr>
        <w:t>hakkıyla görev</w:t>
      </w:r>
      <w:r w:rsidRPr="001670CC">
        <w:rPr>
          <w:rFonts w:ascii="Times New Roman" w:hAnsi="Times New Roman" w:cs="Times New Roman"/>
          <w:sz w:val="24"/>
          <w:szCs w:val="24"/>
        </w:rPr>
        <w:t xml:space="preserve"> yapabilmek için hastalarımıza gerekli sürenin ayrılabilmesi gerekir.</w:t>
      </w:r>
    </w:p>
    <w:p w14:paraId="5C69CA66" w14:textId="57BCC459" w:rsidR="005B1A37" w:rsidRPr="001670CC" w:rsidRDefault="005B1A37" w:rsidP="006D39E6">
      <w:pPr>
        <w:spacing w:after="120" w:line="264" w:lineRule="auto"/>
        <w:ind w:firstLine="708"/>
        <w:jc w:val="both"/>
        <w:rPr>
          <w:rFonts w:ascii="Times New Roman" w:hAnsi="Times New Roman" w:cs="Times New Roman"/>
          <w:sz w:val="24"/>
          <w:szCs w:val="24"/>
        </w:rPr>
      </w:pPr>
      <w:r w:rsidRPr="001670CC">
        <w:rPr>
          <w:rFonts w:ascii="Times New Roman" w:hAnsi="Times New Roman" w:cs="Times New Roman"/>
          <w:sz w:val="24"/>
          <w:szCs w:val="24"/>
        </w:rPr>
        <w:t xml:space="preserve">Mesleğimizin gerektirdiği nitelikli sağlık hizmetinin sunumu için hastaya ayrılması gereken sürenin ortalama </w:t>
      </w:r>
      <w:r w:rsidR="00D049F0">
        <w:rPr>
          <w:rFonts w:ascii="Times New Roman" w:hAnsi="Times New Roman" w:cs="Times New Roman"/>
          <w:sz w:val="24"/>
          <w:szCs w:val="24"/>
        </w:rPr>
        <w:t>10-</w:t>
      </w:r>
      <w:r w:rsidRPr="001670CC">
        <w:rPr>
          <w:rFonts w:ascii="Times New Roman" w:hAnsi="Times New Roman" w:cs="Times New Roman"/>
          <w:sz w:val="24"/>
          <w:szCs w:val="24"/>
        </w:rPr>
        <w:t xml:space="preserve">20 dakika olması, bazı branşlarda bu sürenin daha da artırılması gerektiği </w:t>
      </w:r>
      <w:r w:rsidR="006D39E6">
        <w:rPr>
          <w:rFonts w:ascii="Times New Roman" w:hAnsi="Times New Roman" w:cs="Times New Roman"/>
          <w:sz w:val="24"/>
          <w:szCs w:val="24"/>
        </w:rPr>
        <w:t>hem tı</w:t>
      </w:r>
      <w:r w:rsidR="003D14F1">
        <w:rPr>
          <w:rFonts w:ascii="Times New Roman" w:hAnsi="Times New Roman" w:cs="Times New Roman"/>
          <w:sz w:val="24"/>
          <w:szCs w:val="24"/>
        </w:rPr>
        <w:t>p</w:t>
      </w:r>
      <w:r w:rsidR="006D39E6">
        <w:rPr>
          <w:rFonts w:ascii="Times New Roman" w:hAnsi="Times New Roman" w:cs="Times New Roman"/>
          <w:sz w:val="24"/>
          <w:szCs w:val="24"/>
        </w:rPr>
        <w:t xml:space="preserve"> biliminde hem de hukuki düzende</w:t>
      </w:r>
      <w:r w:rsidRPr="001670CC">
        <w:rPr>
          <w:rFonts w:ascii="Times New Roman" w:hAnsi="Times New Roman" w:cs="Times New Roman"/>
          <w:sz w:val="24"/>
          <w:szCs w:val="24"/>
        </w:rPr>
        <w:t xml:space="preserve"> kabul edilmektedir.</w:t>
      </w:r>
    </w:p>
    <w:p w14:paraId="6186A004" w14:textId="77777777" w:rsidR="005B1A37" w:rsidRPr="001670CC" w:rsidRDefault="005B1A37" w:rsidP="005B1A37">
      <w:pPr>
        <w:spacing w:after="120" w:line="264" w:lineRule="auto"/>
        <w:ind w:firstLine="708"/>
        <w:jc w:val="both"/>
        <w:rPr>
          <w:rFonts w:ascii="Times New Roman" w:hAnsi="Times New Roman" w:cs="Times New Roman"/>
          <w:sz w:val="24"/>
          <w:szCs w:val="24"/>
        </w:rPr>
      </w:pPr>
      <w:r w:rsidRPr="001670CC">
        <w:rPr>
          <w:rFonts w:ascii="Times New Roman" w:hAnsi="Times New Roman" w:cs="Times New Roman"/>
          <w:sz w:val="24"/>
          <w:szCs w:val="24"/>
        </w:rPr>
        <w:t>Poliklinik randevularının belirlenmesi ile ilgili birtakım mevzuat ve içtihatlar</w:t>
      </w:r>
      <w:r>
        <w:rPr>
          <w:rFonts w:ascii="Times New Roman" w:hAnsi="Times New Roman" w:cs="Times New Roman"/>
          <w:sz w:val="24"/>
          <w:szCs w:val="24"/>
        </w:rPr>
        <w:t xml:space="preserve"> şu şekildedir:</w:t>
      </w:r>
    </w:p>
    <w:p w14:paraId="44492579" w14:textId="77777777" w:rsidR="005B1A37" w:rsidRPr="001670CC" w:rsidRDefault="005B1A37" w:rsidP="005B1A37">
      <w:pPr>
        <w:spacing w:after="120" w:line="264" w:lineRule="auto"/>
        <w:ind w:firstLine="708"/>
        <w:jc w:val="both"/>
        <w:rPr>
          <w:rFonts w:ascii="Times New Roman" w:hAnsi="Times New Roman" w:cs="Times New Roman"/>
          <w:sz w:val="24"/>
          <w:szCs w:val="24"/>
        </w:rPr>
      </w:pPr>
      <w:r w:rsidRPr="001670CC">
        <w:rPr>
          <w:rFonts w:ascii="Times New Roman" w:hAnsi="Times New Roman" w:cs="Times New Roman"/>
          <w:b/>
          <w:bCs/>
          <w:sz w:val="24"/>
          <w:szCs w:val="24"/>
        </w:rPr>
        <w:t>Tıbbi Deontoloji Nizamnamesi</w:t>
      </w:r>
      <w:r w:rsidRPr="001670CC">
        <w:rPr>
          <w:rFonts w:ascii="Times New Roman" w:hAnsi="Times New Roman" w:cs="Times New Roman"/>
          <w:sz w:val="24"/>
          <w:szCs w:val="24"/>
        </w:rPr>
        <w:t xml:space="preserve">; </w:t>
      </w:r>
    </w:p>
    <w:p w14:paraId="452F7C3B" w14:textId="77777777" w:rsidR="005B1A37" w:rsidRPr="001670CC" w:rsidRDefault="005B1A37" w:rsidP="005B1A37">
      <w:pPr>
        <w:spacing w:after="120" w:line="264" w:lineRule="auto"/>
        <w:ind w:firstLine="708"/>
        <w:jc w:val="both"/>
        <w:rPr>
          <w:rFonts w:ascii="Times New Roman" w:hAnsi="Times New Roman" w:cs="Times New Roman"/>
          <w:sz w:val="24"/>
          <w:szCs w:val="24"/>
        </w:rPr>
      </w:pPr>
      <w:r w:rsidRPr="001670CC">
        <w:rPr>
          <w:rFonts w:ascii="Times New Roman" w:hAnsi="Times New Roman" w:cs="Times New Roman"/>
          <w:sz w:val="24"/>
          <w:szCs w:val="24"/>
        </w:rPr>
        <w:t>2. maddesi "</w:t>
      </w:r>
      <w:r w:rsidRPr="001670CC">
        <w:rPr>
          <w:rFonts w:ascii="Times New Roman" w:hAnsi="Times New Roman" w:cs="Times New Roman"/>
          <w:i/>
          <w:iCs/>
          <w:sz w:val="24"/>
          <w:szCs w:val="24"/>
        </w:rPr>
        <w:t>Tabip ve diş tabibinin başta gelen vazifesi, insan sağlığına, hayatına ve şahsiyetine ihtimam ve hürmet göstermektir. Tabip ve diş tabibi; … muayene ve tedavi hususunda azami dikkat ve ihtimamı göstermekle mükelleftir.</w:t>
      </w:r>
      <w:r w:rsidRPr="001670CC">
        <w:rPr>
          <w:rFonts w:ascii="Times New Roman" w:hAnsi="Times New Roman" w:cs="Times New Roman"/>
          <w:sz w:val="24"/>
          <w:szCs w:val="24"/>
        </w:rPr>
        <w:t>", 13. maddesi, "</w:t>
      </w:r>
      <w:r w:rsidRPr="001670CC">
        <w:rPr>
          <w:rFonts w:ascii="Times New Roman" w:hAnsi="Times New Roman" w:cs="Times New Roman"/>
          <w:i/>
          <w:iCs/>
          <w:sz w:val="24"/>
          <w:szCs w:val="24"/>
        </w:rPr>
        <w:t>Tabip ve diş tabibi, ilmi icaplara uygun olarak teşhis koyar ve gereken tedaviyi tatbik eder.</w:t>
      </w:r>
      <w:r w:rsidRPr="001670CC">
        <w:rPr>
          <w:rFonts w:ascii="Times New Roman" w:hAnsi="Times New Roman" w:cs="Times New Roman"/>
          <w:sz w:val="24"/>
          <w:szCs w:val="24"/>
        </w:rPr>
        <w:t>", 14. maddesi ise, "</w:t>
      </w:r>
      <w:r w:rsidRPr="001670CC">
        <w:rPr>
          <w:rFonts w:ascii="Times New Roman" w:hAnsi="Times New Roman" w:cs="Times New Roman"/>
          <w:i/>
          <w:iCs/>
          <w:sz w:val="24"/>
          <w:szCs w:val="24"/>
        </w:rPr>
        <w:t xml:space="preserve">Tabip ve diş tabibi, hastanın vaziyetinin </w:t>
      </w:r>
      <w:proofErr w:type="spellStart"/>
      <w:r w:rsidRPr="001670CC">
        <w:rPr>
          <w:rFonts w:ascii="Times New Roman" w:hAnsi="Times New Roman" w:cs="Times New Roman"/>
          <w:i/>
          <w:iCs/>
          <w:sz w:val="24"/>
          <w:szCs w:val="24"/>
        </w:rPr>
        <w:t>icab</w:t>
      </w:r>
      <w:proofErr w:type="spellEnd"/>
      <w:r w:rsidRPr="001670CC">
        <w:rPr>
          <w:rFonts w:ascii="Times New Roman" w:hAnsi="Times New Roman" w:cs="Times New Roman"/>
          <w:i/>
          <w:iCs/>
          <w:sz w:val="24"/>
          <w:szCs w:val="24"/>
        </w:rPr>
        <w:t xml:space="preserve"> ettirdiği sıhhi ihtimamı gösterir</w:t>
      </w:r>
      <w:r w:rsidRPr="001670CC">
        <w:rPr>
          <w:rFonts w:ascii="Times New Roman" w:hAnsi="Times New Roman" w:cs="Times New Roman"/>
          <w:sz w:val="24"/>
          <w:szCs w:val="24"/>
        </w:rPr>
        <w:t>."</w:t>
      </w:r>
    </w:p>
    <w:p w14:paraId="49BDC524" w14:textId="77777777" w:rsidR="005B1A37" w:rsidRPr="001670CC" w:rsidRDefault="005B1A37" w:rsidP="005B1A37">
      <w:pPr>
        <w:spacing w:after="120" w:line="264" w:lineRule="auto"/>
        <w:ind w:firstLine="708"/>
        <w:jc w:val="both"/>
        <w:rPr>
          <w:rFonts w:ascii="Times New Roman" w:hAnsi="Times New Roman" w:cs="Times New Roman"/>
          <w:sz w:val="24"/>
          <w:szCs w:val="24"/>
        </w:rPr>
      </w:pPr>
      <w:r w:rsidRPr="001670CC">
        <w:rPr>
          <w:rFonts w:ascii="Times New Roman" w:hAnsi="Times New Roman" w:cs="Times New Roman"/>
          <w:b/>
          <w:bCs/>
          <w:sz w:val="24"/>
          <w:szCs w:val="24"/>
        </w:rPr>
        <w:t>Hasta Hakları Yönetmeliği</w:t>
      </w:r>
      <w:r w:rsidRPr="001670CC">
        <w:rPr>
          <w:rFonts w:ascii="Times New Roman" w:hAnsi="Times New Roman" w:cs="Times New Roman"/>
          <w:sz w:val="24"/>
          <w:szCs w:val="24"/>
        </w:rPr>
        <w:t>;</w:t>
      </w:r>
    </w:p>
    <w:p w14:paraId="2204344D" w14:textId="64E15835" w:rsidR="005B1A37" w:rsidRPr="006B4759" w:rsidRDefault="005B1A37" w:rsidP="00D049F0">
      <w:pPr>
        <w:spacing w:after="120" w:line="264" w:lineRule="auto"/>
        <w:ind w:firstLine="708"/>
        <w:jc w:val="both"/>
        <w:rPr>
          <w:rFonts w:ascii="Times New Roman" w:hAnsi="Times New Roman" w:cs="Times New Roman"/>
          <w:sz w:val="24"/>
          <w:szCs w:val="24"/>
        </w:rPr>
      </w:pPr>
      <w:r w:rsidRPr="001670CC">
        <w:rPr>
          <w:rFonts w:ascii="Times New Roman" w:hAnsi="Times New Roman" w:cs="Times New Roman"/>
          <w:sz w:val="24"/>
          <w:szCs w:val="24"/>
        </w:rPr>
        <w:t>6. maddesi, “</w:t>
      </w:r>
      <w:r w:rsidRPr="001670CC">
        <w:rPr>
          <w:rFonts w:ascii="Times New Roman" w:hAnsi="Times New Roman" w:cs="Times New Roman"/>
          <w:i/>
          <w:iCs/>
          <w:sz w:val="24"/>
          <w:szCs w:val="24"/>
        </w:rPr>
        <w:t>Hasta, adalet ve hakkaniyet ilkeleri çerçevesinde sağlıklı yaşamanın teşvik edilmesine yönelik faaliyetler ve koruyucu sağlık hizmetleri de dahil olmak üzere, sağlık hizmetlerinden ihtiyaçlarına uygun olarak faydalanma hakkına sahiptir. Bu hak, sağlık hizmeti veren bütün kurum ve kuruluşlar ile sağlık hizmetinde görev alan personelin adalet ve hakkaniyet ilkelerine uygun hizmet verme yükümlülüklerini de içerir.</w:t>
      </w:r>
      <w:r w:rsidRPr="001670CC">
        <w:rPr>
          <w:rFonts w:ascii="Times New Roman" w:hAnsi="Times New Roman" w:cs="Times New Roman"/>
          <w:sz w:val="24"/>
          <w:szCs w:val="24"/>
        </w:rPr>
        <w:t>”, 11. maddesi “</w:t>
      </w:r>
      <w:r w:rsidRPr="001670CC">
        <w:rPr>
          <w:rFonts w:ascii="Times New Roman" w:hAnsi="Times New Roman" w:cs="Times New Roman"/>
          <w:i/>
          <w:iCs/>
          <w:sz w:val="24"/>
          <w:szCs w:val="24"/>
        </w:rPr>
        <w:t>Hasta, modern tıbbi bilgi ve teknolojinin gereklerine uygun olarak teşhisinin konulmasını, tedavisinin yapılmasını ve bakımını istemek hakkına sahiptir</w:t>
      </w:r>
      <w:r w:rsidRPr="001670CC">
        <w:rPr>
          <w:rFonts w:ascii="Times New Roman" w:hAnsi="Times New Roman" w:cs="Times New Roman"/>
          <w:sz w:val="24"/>
          <w:szCs w:val="24"/>
        </w:rPr>
        <w:t>”; 14. maddesi “</w:t>
      </w:r>
      <w:r w:rsidRPr="001670CC">
        <w:rPr>
          <w:rFonts w:ascii="Times New Roman" w:hAnsi="Times New Roman" w:cs="Times New Roman"/>
          <w:i/>
          <w:iCs/>
          <w:sz w:val="24"/>
          <w:szCs w:val="24"/>
        </w:rPr>
        <w:t>Personel, hastanın durumunun gerektirdiği tıbbi özeni gösterir.</w:t>
      </w:r>
      <w:r w:rsidRPr="001670CC">
        <w:rPr>
          <w:rFonts w:ascii="Times New Roman" w:hAnsi="Times New Roman" w:cs="Times New Roman"/>
          <w:sz w:val="24"/>
          <w:szCs w:val="24"/>
        </w:rPr>
        <w:t>”</w:t>
      </w:r>
      <w:r w:rsidRPr="006B4759">
        <w:rPr>
          <w:rFonts w:ascii="Times New Roman" w:hAnsi="Times New Roman" w:cs="Times New Roman"/>
          <w:sz w:val="24"/>
          <w:szCs w:val="24"/>
        </w:rPr>
        <w:t>.</w:t>
      </w:r>
    </w:p>
    <w:p w14:paraId="16573B14" w14:textId="77777777" w:rsidR="005B1A37" w:rsidRPr="006B4759" w:rsidRDefault="005B1A37" w:rsidP="005B1A37">
      <w:pPr>
        <w:spacing w:after="120" w:line="264" w:lineRule="auto"/>
        <w:ind w:firstLine="708"/>
        <w:jc w:val="both"/>
        <w:rPr>
          <w:rFonts w:ascii="Times New Roman" w:hAnsi="Times New Roman" w:cs="Times New Roman"/>
          <w:sz w:val="24"/>
          <w:szCs w:val="24"/>
        </w:rPr>
      </w:pPr>
      <w:r w:rsidRPr="006B4759">
        <w:rPr>
          <w:rFonts w:ascii="Times New Roman" w:hAnsi="Times New Roman" w:cs="Times New Roman"/>
          <w:sz w:val="24"/>
          <w:szCs w:val="24"/>
        </w:rPr>
        <w:t>Nitekim bu Karar doğrultusunda 09.12.2021 tarih ve 2021/12 sayılı Sağlık Bakanı Sn. Dr. Fahrettin KOCA imzalı Genelge’nin 3. maddesi;</w:t>
      </w:r>
    </w:p>
    <w:p w14:paraId="2B821E39" w14:textId="274FDCEC" w:rsidR="005B1A37" w:rsidRPr="006B4759" w:rsidRDefault="005B1A37" w:rsidP="002119D0">
      <w:pPr>
        <w:spacing w:after="120" w:line="264" w:lineRule="auto"/>
        <w:ind w:firstLine="708"/>
        <w:jc w:val="both"/>
        <w:rPr>
          <w:rFonts w:ascii="Times New Roman" w:hAnsi="Times New Roman" w:cs="Times New Roman"/>
          <w:sz w:val="24"/>
          <w:szCs w:val="24"/>
        </w:rPr>
      </w:pPr>
      <w:r w:rsidRPr="006B4759">
        <w:rPr>
          <w:rFonts w:ascii="Times New Roman" w:hAnsi="Times New Roman" w:cs="Times New Roman"/>
          <w:sz w:val="24"/>
          <w:szCs w:val="24"/>
        </w:rPr>
        <w:t>“</w:t>
      </w:r>
      <w:r w:rsidRPr="006B4759">
        <w:rPr>
          <w:rFonts w:ascii="Times New Roman" w:hAnsi="Times New Roman" w:cs="Times New Roman"/>
          <w:b/>
          <w:bCs/>
          <w:i/>
          <w:iCs/>
          <w:sz w:val="24"/>
          <w:szCs w:val="24"/>
        </w:rPr>
        <w:t xml:space="preserve">Muayene süresi hekime ve ilgili branşın özelliğine göre değişebildiğinden </w:t>
      </w:r>
      <w:r w:rsidRPr="006B4759">
        <w:rPr>
          <w:rFonts w:ascii="Times New Roman" w:hAnsi="Times New Roman" w:cs="Times New Roman"/>
          <w:b/>
          <w:bCs/>
          <w:i/>
          <w:iCs/>
          <w:sz w:val="24"/>
          <w:szCs w:val="24"/>
          <w:u w:val="single"/>
        </w:rPr>
        <w:t>randevu aralıkları en etkili şekilde hekimlerimiz tarafından oluşturulmalı</w:t>
      </w:r>
      <w:r w:rsidRPr="006B4759">
        <w:rPr>
          <w:rFonts w:ascii="Times New Roman" w:hAnsi="Times New Roman" w:cs="Times New Roman"/>
          <w:i/>
          <w:iCs/>
          <w:sz w:val="24"/>
          <w:szCs w:val="24"/>
        </w:rPr>
        <w:t xml:space="preserve"> ve başhekimliklerimizce onaylanmalıdır.</w:t>
      </w:r>
      <w:r w:rsidRPr="006B4759">
        <w:rPr>
          <w:rFonts w:ascii="Times New Roman" w:hAnsi="Times New Roman" w:cs="Times New Roman"/>
          <w:sz w:val="24"/>
          <w:szCs w:val="24"/>
        </w:rPr>
        <w:t xml:space="preserve">” şeklindedir. </w:t>
      </w:r>
      <w:proofErr w:type="spellStart"/>
      <w:r w:rsidRPr="006B4759">
        <w:rPr>
          <w:rFonts w:ascii="Times New Roman" w:hAnsi="Times New Roman" w:cs="Times New Roman"/>
          <w:sz w:val="24"/>
          <w:szCs w:val="24"/>
        </w:rPr>
        <w:t>Genelge’de</w:t>
      </w:r>
      <w:proofErr w:type="spellEnd"/>
      <w:r w:rsidRPr="006B4759">
        <w:rPr>
          <w:rFonts w:ascii="Times New Roman" w:hAnsi="Times New Roman" w:cs="Times New Roman"/>
          <w:sz w:val="24"/>
          <w:szCs w:val="24"/>
        </w:rPr>
        <w:t xml:space="preserve"> belirtildiği üzere; randevu aralıkları hekim tarafından belirlenmeli</w:t>
      </w:r>
      <w:r w:rsidR="00660110">
        <w:rPr>
          <w:rFonts w:ascii="Times New Roman" w:hAnsi="Times New Roman" w:cs="Times New Roman"/>
          <w:sz w:val="24"/>
          <w:szCs w:val="24"/>
        </w:rPr>
        <w:t>dir.</w:t>
      </w:r>
      <w:r w:rsidRPr="006B4759">
        <w:rPr>
          <w:rFonts w:ascii="Times New Roman" w:hAnsi="Times New Roman" w:cs="Times New Roman"/>
          <w:sz w:val="24"/>
          <w:szCs w:val="24"/>
        </w:rPr>
        <w:t xml:space="preserve"> </w:t>
      </w:r>
      <w:r w:rsidR="00660110">
        <w:rPr>
          <w:rFonts w:ascii="Times New Roman" w:hAnsi="Times New Roman" w:cs="Times New Roman"/>
          <w:sz w:val="24"/>
          <w:szCs w:val="24"/>
        </w:rPr>
        <w:t>B</w:t>
      </w:r>
      <w:r w:rsidRPr="006B4759">
        <w:rPr>
          <w:rFonts w:ascii="Times New Roman" w:hAnsi="Times New Roman" w:cs="Times New Roman"/>
          <w:sz w:val="24"/>
          <w:szCs w:val="24"/>
        </w:rPr>
        <w:t>aşhekimin yetkis</w:t>
      </w:r>
      <w:r w:rsidR="00167ADE">
        <w:rPr>
          <w:rFonts w:ascii="Times New Roman" w:hAnsi="Times New Roman" w:cs="Times New Roman"/>
          <w:sz w:val="24"/>
          <w:szCs w:val="24"/>
        </w:rPr>
        <w:t>i</w:t>
      </w:r>
      <w:r w:rsidRPr="006B4759">
        <w:rPr>
          <w:rFonts w:ascii="Times New Roman" w:hAnsi="Times New Roman" w:cs="Times New Roman"/>
          <w:sz w:val="24"/>
          <w:szCs w:val="24"/>
        </w:rPr>
        <w:t xml:space="preserve"> </w:t>
      </w:r>
      <w:r w:rsidR="00660110">
        <w:rPr>
          <w:rFonts w:ascii="Times New Roman" w:hAnsi="Times New Roman" w:cs="Times New Roman"/>
          <w:sz w:val="24"/>
          <w:szCs w:val="24"/>
        </w:rPr>
        <w:t xml:space="preserve">mevzuat ve tıbbi standartlar ile </w:t>
      </w:r>
      <w:r w:rsidR="00D064E9">
        <w:rPr>
          <w:rFonts w:ascii="Times New Roman" w:hAnsi="Times New Roman" w:cs="Times New Roman"/>
          <w:sz w:val="24"/>
          <w:szCs w:val="24"/>
        </w:rPr>
        <w:t>düzenlenen</w:t>
      </w:r>
      <w:r w:rsidR="00B42E38">
        <w:rPr>
          <w:rFonts w:ascii="Times New Roman" w:hAnsi="Times New Roman" w:cs="Times New Roman"/>
          <w:sz w:val="24"/>
          <w:szCs w:val="24"/>
        </w:rPr>
        <w:t xml:space="preserve"> </w:t>
      </w:r>
      <w:r w:rsidR="00EB47AD">
        <w:rPr>
          <w:rFonts w:ascii="Times New Roman" w:hAnsi="Times New Roman" w:cs="Times New Roman"/>
          <w:sz w:val="24"/>
          <w:szCs w:val="24"/>
        </w:rPr>
        <w:t xml:space="preserve">hekimin muayene süresini </w:t>
      </w:r>
      <w:r w:rsidR="00D064E9">
        <w:rPr>
          <w:rFonts w:ascii="Times New Roman" w:hAnsi="Times New Roman" w:cs="Times New Roman"/>
          <w:sz w:val="24"/>
          <w:szCs w:val="24"/>
        </w:rPr>
        <w:t>belirlemek</w:t>
      </w:r>
      <w:r w:rsidR="00EB47AD">
        <w:rPr>
          <w:rFonts w:ascii="Times New Roman" w:hAnsi="Times New Roman" w:cs="Times New Roman"/>
          <w:sz w:val="24"/>
          <w:szCs w:val="24"/>
        </w:rPr>
        <w:t xml:space="preserve"> değil, </w:t>
      </w:r>
      <w:r w:rsidRPr="006B4759">
        <w:rPr>
          <w:rFonts w:ascii="Times New Roman" w:hAnsi="Times New Roman" w:cs="Times New Roman"/>
          <w:sz w:val="24"/>
          <w:szCs w:val="24"/>
        </w:rPr>
        <w:t xml:space="preserve">hekim tarafından belirlenen randevu aralıklarını </w:t>
      </w:r>
      <w:r w:rsidR="00D27114">
        <w:rPr>
          <w:rFonts w:ascii="Times New Roman" w:hAnsi="Times New Roman" w:cs="Times New Roman"/>
          <w:sz w:val="24"/>
          <w:szCs w:val="24"/>
        </w:rPr>
        <w:t xml:space="preserve">idari usul çerçevesinde </w:t>
      </w:r>
      <w:r w:rsidRPr="006B4759">
        <w:rPr>
          <w:rFonts w:ascii="Times New Roman" w:hAnsi="Times New Roman" w:cs="Times New Roman"/>
          <w:sz w:val="24"/>
          <w:szCs w:val="24"/>
        </w:rPr>
        <w:t>onaylamaktır.</w:t>
      </w:r>
    </w:p>
    <w:p w14:paraId="17FA714E" w14:textId="2B39048B" w:rsidR="005B1A37" w:rsidRDefault="00A4628E" w:rsidP="005B1A37">
      <w:pPr>
        <w:spacing w:after="120" w:line="264" w:lineRule="auto"/>
        <w:ind w:firstLine="708"/>
        <w:jc w:val="both"/>
        <w:rPr>
          <w:rFonts w:ascii="Times New Roman" w:hAnsi="Times New Roman" w:cs="Times New Roman"/>
          <w:sz w:val="24"/>
          <w:szCs w:val="24"/>
        </w:rPr>
      </w:pPr>
      <w:r w:rsidRPr="006B4759">
        <w:rPr>
          <w:rFonts w:ascii="Times New Roman" w:hAnsi="Times New Roman" w:cs="Times New Roman"/>
          <w:b/>
          <w:sz w:val="24"/>
          <w:szCs w:val="24"/>
        </w:rPr>
        <w:t>Sağlık Bakanlığı Kamu Hastaneleri Genel Müdürlüğünün</w:t>
      </w:r>
      <w:r w:rsidRPr="006B4759">
        <w:rPr>
          <w:rFonts w:ascii="Times New Roman" w:hAnsi="Times New Roman" w:cs="Times New Roman"/>
          <w:sz w:val="24"/>
          <w:szCs w:val="24"/>
        </w:rPr>
        <w:t xml:space="preserve"> 10.03.2022 tarih E-32693113-010.99 sayılı yazıda “</w:t>
      </w:r>
      <w:r w:rsidRPr="006B4759">
        <w:rPr>
          <w:rFonts w:ascii="Times New Roman" w:hAnsi="Times New Roman" w:cs="Times New Roman"/>
          <w:i/>
          <w:sz w:val="24"/>
          <w:szCs w:val="24"/>
        </w:rPr>
        <w:t xml:space="preserve">MHRS kapsamında verilecek randevu hizmetlerine ilişkin usul ve esaslar yönerge ile oluşturulmuştur…randevulu ve randevusuz olarak poliklinik hizmetleri sunulacaktır.” </w:t>
      </w:r>
      <w:r w:rsidR="00024409">
        <w:rPr>
          <w:rFonts w:ascii="Times New Roman" w:hAnsi="Times New Roman" w:cs="Times New Roman"/>
          <w:sz w:val="24"/>
          <w:szCs w:val="24"/>
        </w:rPr>
        <w:t>şeklindedir.</w:t>
      </w:r>
    </w:p>
    <w:p w14:paraId="34F261DD" w14:textId="103F1C9A" w:rsidR="00D049F0" w:rsidRPr="00D049F0" w:rsidRDefault="00D049F0" w:rsidP="00D049F0">
      <w:pPr>
        <w:shd w:val="clear" w:color="auto" w:fill="FFFFFF"/>
        <w:spacing w:before="293" w:after="150"/>
        <w:ind w:firstLine="708"/>
        <w:jc w:val="both"/>
        <w:rPr>
          <w:rFonts w:ascii="Times New Roman" w:eastAsia="Times New Roman" w:hAnsi="Times New Roman" w:cs="Times New Roman"/>
          <w:color w:val="0F0F0F"/>
          <w:sz w:val="24"/>
          <w:szCs w:val="24"/>
          <w:lang w:eastAsia="tr-TR"/>
        </w:rPr>
      </w:pPr>
      <w:r w:rsidRPr="00D049F0">
        <w:rPr>
          <w:rFonts w:ascii="Times New Roman" w:eastAsia="Times New Roman" w:hAnsi="Times New Roman" w:cs="Times New Roman"/>
          <w:b/>
          <w:bCs/>
          <w:color w:val="000000"/>
          <w:spacing w:val="-1"/>
          <w:sz w:val="24"/>
          <w:szCs w:val="24"/>
          <w:shd w:val="clear" w:color="auto" w:fill="FFFFFF"/>
          <w:lang w:eastAsia="tr-TR"/>
        </w:rPr>
        <w:lastRenderedPageBreak/>
        <w:t>Sağlık tesislerinde koordinasyon</w:t>
      </w:r>
      <w:r>
        <w:rPr>
          <w:rFonts w:ascii="Times New Roman" w:eastAsia="Times New Roman" w:hAnsi="Times New Roman" w:cs="Times New Roman"/>
          <w:b/>
          <w:bCs/>
          <w:color w:val="000000"/>
          <w:spacing w:val="-1"/>
          <w:sz w:val="24"/>
          <w:szCs w:val="24"/>
          <w:shd w:val="clear" w:color="auto" w:fill="FFFFFF"/>
          <w:lang w:eastAsia="tr-TR"/>
        </w:rPr>
        <w:t>:</w:t>
      </w:r>
    </w:p>
    <w:p w14:paraId="51A13785" w14:textId="547781D7" w:rsidR="00D049F0" w:rsidRDefault="00D049F0" w:rsidP="00D049F0">
      <w:pPr>
        <w:shd w:val="clear" w:color="auto" w:fill="FFFFFF"/>
        <w:spacing w:before="293" w:after="150"/>
        <w:jc w:val="both"/>
        <w:rPr>
          <w:rFonts w:ascii="Times New Roman" w:eastAsia="Times New Roman" w:hAnsi="Times New Roman" w:cs="Times New Roman"/>
          <w:color w:val="000000"/>
          <w:sz w:val="24"/>
          <w:szCs w:val="24"/>
          <w:shd w:val="clear" w:color="auto" w:fill="FFFFFF"/>
          <w:lang w:eastAsia="tr-TR"/>
        </w:rPr>
      </w:pPr>
      <w:r w:rsidRPr="00D049F0">
        <w:rPr>
          <w:rFonts w:ascii="Times New Roman" w:eastAsia="Times New Roman" w:hAnsi="Times New Roman" w:cs="Times New Roman"/>
          <w:b/>
          <w:bCs/>
          <w:color w:val="000000"/>
          <w:sz w:val="24"/>
          <w:szCs w:val="24"/>
          <w:shd w:val="clear" w:color="auto" w:fill="FFFFFF"/>
          <w:lang w:eastAsia="tr-TR"/>
        </w:rPr>
        <w:t>M</w:t>
      </w:r>
      <w:r w:rsidR="00452926">
        <w:rPr>
          <w:rFonts w:ascii="Times New Roman" w:eastAsia="Times New Roman" w:hAnsi="Times New Roman" w:cs="Times New Roman"/>
          <w:b/>
          <w:bCs/>
          <w:color w:val="000000"/>
          <w:sz w:val="24"/>
          <w:szCs w:val="24"/>
          <w:shd w:val="clear" w:color="auto" w:fill="FFFFFF"/>
          <w:lang w:eastAsia="tr-TR"/>
        </w:rPr>
        <w:t>adde</w:t>
      </w:r>
      <w:r w:rsidRPr="00D049F0">
        <w:rPr>
          <w:rFonts w:ascii="Times New Roman" w:eastAsia="Times New Roman" w:hAnsi="Times New Roman" w:cs="Times New Roman"/>
          <w:b/>
          <w:bCs/>
          <w:color w:val="000000"/>
          <w:sz w:val="24"/>
          <w:szCs w:val="24"/>
          <w:shd w:val="clear" w:color="auto" w:fill="FFFFFF"/>
          <w:lang w:eastAsia="tr-TR"/>
        </w:rPr>
        <w:t xml:space="preserve"> 6-</w:t>
      </w:r>
      <w:r w:rsidRPr="00D049F0">
        <w:rPr>
          <w:rFonts w:ascii="Times New Roman" w:eastAsia="Times New Roman" w:hAnsi="Times New Roman" w:cs="Times New Roman"/>
          <w:color w:val="000000"/>
          <w:sz w:val="24"/>
          <w:szCs w:val="24"/>
          <w:shd w:val="clear" w:color="auto" w:fill="FFFFFF"/>
          <w:lang w:eastAsia="tr-TR"/>
        </w:rPr>
        <w:t xml:space="preserve"> (1) Başhekimin, görev yaptığı sağlık tesisinde </w:t>
      </w:r>
      <w:proofErr w:type="spellStart"/>
      <w:r w:rsidRPr="00D049F0">
        <w:rPr>
          <w:rFonts w:ascii="Times New Roman" w:eastAsia="Times New Roman" w:hAnsi="Times New Roman" w:cs="Times New Roman"/>
          <w:color w:val="000000"/>
          <w:sz w:val="24"/>
          <w:szCs w:val="24"/>
          <w:shd w:val="clear" w:color="auto" w:fill="FFFFFF"/>
          <w:lang w:eastAsia="tr-TR"/>
        </w:rPr>
        <w:t>MHRS'ye</w:t>
      </w:r>
      <w:proofErr w:type="spellEnd"/>
      <w:r w:rsidRPr="00D049F0">
        <w:rPr>
          <w:rFonts w:ascii="Times New Roman" w:eastAsia="Times New Roman" w:hAnsi="Times New Roman" w:cs="Times New Roman"/>
          <w:color w:val="000000"/>
          <w:sz w:val="24"/>
          <w:szCs w:val="24"/>
          <w:shd w:val="clear" w:color="auto" w:fill="FFFFFF"/>
          <w:lang w:eastAsia="tr-TR"/>
        </w:rPr>
        <w:t xml:space="preserve"> ilişkin görev ve sorumlulukları şunlardır:</w:t>
      </w:r>
    </w:p>
    <w:p w14:paraId="3401D587" w14:textId="7B399A75" w:rsidR="00D049F0" w:rsidRPr="00D049F0" w:rsidRDefault="00D049F0" w:rsidP="00D049F0">
      <w:pPr>
        <w:shd w:val="clear" w:color="auto" w:fill="FFFFFF"/>
        <w:spacing w:before="293" w:after="150"/>
        <w:ind w:firstLine="708"/>
        <w:jc w:val="both"/>
        <w:rPr>
          <w:rFonts w:ascii="Times New Roman" w:eastAsia="Times New Roman" w:hAnsi="Times New Roman" w:cs="Times New Roman"/>
          <w:i/>
          <w:color w:val="0F0F0F"/>
          <w:sz w:val="24"/>
          <w:szCs w:val="24"/>
          <w:lang w:eastAsia="tr-TR"/>
        </w:rPr>
      </w:pPr>
      <w:r w:rsidRPr="00D049F0">
        <w:rPr>
          <w:rFonts w:ascii="Times New Roman" w:hAnsi="Times New Roman" w:cs="Times New Roman"/>
          <w:i/>
          <w:color w:val="000000"/>
          <w:spacing w:val="-7"/>
          <w:sz w:val="24"/>
          <w:szCs w:val="24"/>
          <w:shd w:val="clear" w:color="auto" w:fill="FFFFFF"/>
        </w:rPr>
        <w:t>c)</w:t>
      </w:r>
      <w:r w:rsidRPr="00D049F0">
        <w:rPr>
          <w:rFonts w:ascii="Times New Roman" w:hAnsi="Times New Roman" w:cs="Times New Roman"/>
          <w:i/>
          <w:color w:val="000000"/>
          <w:sz w:val="24"/>
          <w:szCs w:val="24"/>
          <w:shd w:val="clear" w:color="auto" w:fill="FFFFFF"/>
        </w:rPr>
        <w:t> </w:t>
      </w:r>
      <w:r w:rsidRPr="00D049F0">
        <w:rPr>
          <w:rFonts w:ascii="Times New Roman" w:hAnsi="Times New Roman" w:cs="Times New Roman"/>
          <w:b/>
          <w:i/>
          <w:color w:val="000000"/>
          <w:spacing w:val="-1"/>
          <w:sz w:val="24"/>
          <w:szCs w:val="24"/>
          <w:shd w:val="clear" w:color="auto" w:fill="FFFFFF"/>
        </w:rPr>
        <w:t>Randevu hastaların randevu saatinde muayene olabilmeleri için gerekli tüm tedbirlerin</w:t>
      </w:r>
      <w:r w:rsidRPr="00D049F0">
        <w:rPr>
          <w:rFonts w:ascii="Times New Roman" w:hAnsi="Times New Roman" w:cs="Times New Roman"/>
          <w:b/>
          <w:i/>
          <w:color w:val="000000"/>
          <w:sz w:val="24"/>
          <w:szCs w:val="24"/>
          <w:shd w:val="clear" w:color="auto" w:fill="FFFFFF"/>
        </w:rPr>
        <w:t> alınması,</w:t>
      </w:r>
      <w:r w:rsidRPr="00D049F0">
        <w:rPr>
          <w:rFonts w:ascii="Times New Roman" w:hAnsi="Times New Roman" w:cs="Times New Roman"/>
          <w:i/>
          <w:color w:val="000000"/>
          <w:sz w:val="24"/>
          <w:szCs w:val="24"/>
          <w:shd w:val="clear" w:color="auto" w:fill="FFFFFF"/>
        </w:rPr>
        <w:t xml:space="preserve"> hastaların sağlık tesisinden ayrılmadan önce uygun görülen ilk muayene ve kontrol randevularının verilmesine ilişkin süreçlerin planlanması.</w:t>
      </w:r>
    </w:p>
    <w:p w14:paraId="093B1CCF" w14:textId="30FB49D7" w:rsidR="00DB20BF" w:rsidRPr="006D39E6" w:rsidRDefault="00DB20BF" w:rsidP="00DB20BF">
      <w:pPr>
        <w:spacing w:after="120" w:line="264" w:lineRule="auto"/>
        <w:ind w:firstLine="708"/>
        <w:jc w:val="both"/>
        <w:rPr>
          <w:rFonts w:ascii="Times New Roman" w:hAnsi="Times New Roman" w:cs="Times New Roman"/>
          <w:b/>
          <w:sz w:val="24"/>
          <w:szCs w:val="24"/>
          <w:u w:val="single"/>
        </w:rPr>
      </w:pPr>
      <w:r w:rsidRPr="006B4759">
        <w:rPr>
          <w:rFonts w:ascii="Times New Roman" w:hAnsi="Times New Roman" w:cs="Times New Roman"/>
          <w:b/>
          <w:bCs/>
          <w:sz w:val="24"/>
          <w:szCs w:val="24"/>
        </w:rPr>
        <w:t>Merkezi Hekim Randevu Sistemi Çalışma Usul ve Esasları Hakkında Yönerge</w:t>
      </w:r>
      <w:r w:rsidRPr="006B4759">
        <w:rPr>
          <w:rFonts w:ascii="Times New Roman" w:hAnsi="Times New Roman" w:cs="Times New Roman"/>
          <w:sz w:val="24"/>
          <w:szCs w:val="24"/>
        </w:rPr>
        <w:t xml:space="preserve"> </w:t>
      </w:r>
      <w:r w:rsidRPr="003A208B">
        <w:rPr>
          <w:rFonts w:ascii="Times New Roman" w:hAnsi="Times New Roman" w:cs="Times New Roman"/>
          <w:b/>
          <w:sz w:val="24"/>
          <w:szCs w:val="24"/>
          <w:u w:val="single"/>
        </w:rPr>
        <w:t>Ek</w:t>
      </w:r>
      <w:r w:rsidR="00452926" w:rsidRPr="003A208B">
        <w:rPr>
          <w:rFonts w:ascii="Times New Roman" w:hAnsi="Times New Roman" w:cs="Times New Roman"/>
          <w:b/>
          <w:sz w:val="24"/>
          <w:szCs w:val="24"/>
          <w:u w:val="single"/>
        </w:rPr>
        <w:t>.</w:t>
      </w:r>
      <w:r w:rsidRPr="003A208B">
        <w:rPr>
          <w:rFonts w:ascii="Times New Roman" w:hAnsi="Times New Roman" w:cs="Times New Roman"/>
          <w:b/>
          <w:sz w:val="24"/>
          <w:szCs w:val="24"/>
          <w:u w:val="single"/>
        </w:rPr>
        <w:t>1:</w:t>
      </w:r>
    </w:p>
    <w:p w14:paraId="3BCCDD7C" w14:textId="07BD00A2" w:rsidR="00DB20BF" w:rsidRPr="006B4759" w:rsidRDefault="00DB20BF" w:rsidP="00DB20BF">
      <w:pPr>
        <w:spacing w:after="120" w:line="264" w:lineRule="auto"/>
        <w:ind w:firstLine="708"/>
        <w:jc w:val="both"/>
        <w:rPr>
          <w:rFonts w:ascii="Times New Roman" w:hAnsi="Times New Roman" w:cs="Times New Roman"/>
          <w:i/>
          <w:iCs/>
          <w:sz w:val="24"/>
          <w:szCs w:val="24"/>
        </w:rPr>
      </w:pPr>
      <w:r w:rsidRPr="006B4759">
        <w:rPr>
          <w:rFonts w:ascii="Times New Roman" w:hAnsi="Times New Roman" w:cs="Times New Roman"/>
          <w:sz w:val="24"/>
          <w:szCs w:val="24"/>
        </w:rPr>
        <w:t>2.1. “</w:t>
      </w:r>
      <w:r w:rsidRPr="00024409">
        <w:rPr>
          <w:rFonts w:ascii="Times New Roman" w:hAnsi="Times New Roman" w:cs="Times New Roman"/>
          <w:b/>
          <w:i/>
          <w:iCs/>
          <w:sz w:val="24"/>
          <w:szCs w:val="24"/>
        </w:rPr>
        <w:t>Randevu cetveli</w:t>
      </w:r>
      <w:r w:rsidRPr="006B4759">
        <w:rPr>
          <w:rFonts w:ascii="Times New Roman" w:hAnsi="Times New Roman" w:cs="Times New Roman"/>
          <w:i/>
          <w:iCs/>
          <w:sz w:val="24"/>
          <w:szCs w:val="24"/>
        </w:rPr>
        <w:t xml:space="preserve">, sağlık tesislerinde </w:t>
      </w:r>
      <w:r w:rsidRPr="00024409">
        <w:rPr>
          <w:rFonts w:ascii="Times New Roman" w:hAnsi="Times New Roman" w:cs="Times New Roman"/>
          <w:b/>
          <w:i/>
          <w:iCs/>
          <w:sz w:val="24"/>
          <w:szCs w:val="24"/>
        </w:rPr>
        <w:t xml:space="preserve">poliklinik muayene sayısının en az %80’ini, </w:t>
      </w:r>
      <w:r w:rsidRPr="00024409">
        <w:rPr>
          <w:rFonts w:ascii="Times New Roman" w:hAnsi="Times New Roman" w:cs="Times New Roman"/>
          <w:i/>
          <w:iCs/>
          <w:sz w:val="24"/>
          <w:szCs w:val="24"/>
        </w:rPr>
        <w:t>birinci basamak sağlık tesislerinde</w:t>
      </w:r>
      <w:r w:rsidRPr="00024409">
        <w:rPr>
          <w:rFonts w:ascii="Times New Roman" w:hAnsi="Times New Roman" w:cs="Times New Roman"/>
          <w:b/>
          <w:i/>
          <w:iCs/>
          <w:sz w:val="24"/>
          <w:szCs w:val="24"/>
        </w:rPr>
        <w:t xml:space="preserve"> </w:t>
      </w:r>
      <w:r w:rsidRPr="00024409">
        <w:rPr>
          <w:rFonts w:ascii="Times New Roman" w:hAnsi="Times New Roman" w:cs="Times New Roman"/>
          <w:i/>
          <w:iCs/>
          <w:sz w:val="24"/>
          <w:szCs w:val="24"/>
        </w:rPr>
        <w:t xml:space="preserve">ve </w:t>
      </w:r>
      <w:proofErr w:type="spellStart"/>
      <w:r w:rsidRPr="00024409">
        <w:rPr>
          <w:rFonts w:ascii="Times New Roman" w:hAnsi="Times New Roman" w:cs="Times New Roman"/>
          <w:i/>
          <w:iCs/>
          <w:sz w:val="24"/>
          <w:szCs w:val="24"/>
        </w:rPr>
        <w:t>ASM’lerde</w:t>
      </w:r>
      <w:proofErr w:type="spellEnd"/>
      <w:r w:rsidRPr="00024409">
        <w:rPr>
          <w:rFonts w:ascii="Times New Roman" w:hAnsi="Times New Roman" w:cs="Times New Roman"/>
          <w:b/>
          <w:i/>
          <w:iCs/>
          <w:sz w:val="24"/>
          <w:szCs w:val="24"/>
        </w:rPr>
        <w:t xml:space="preserve"> ise en az %50’sini karşılayacak</w:t>
      </w:r>
      <w:r w:rsidRPr="006B4759">
        <w:rPr>
          <w:rFonts w:ascii="Times New Roman" w:hAnsi="Times New Roman" w:cs="Times New Roman"/>
          <w:i/>
          <w:iCs/>
          <w:sz w:val="24"/>
          <w:szCs w:val="24"/>
        </w:rPr>
        <w:t xml:space="preserve"> şekilde oluşturulur.”</w:t>
      </w:r>
    </w:p>
    <w:p w14:paraId="3D599EEF" w14:textId="519ED6DA" w:rsidR="00DB20BF" w:rsidRPr="006B4759" w:rsidRDefault="00DB20BF" w:rsidP="00DB20BF">
      <w:pPr>
        <w:shd w:val="clear" w:color="auto" w:fill="FFFFFF"/>
        <w:spacing w:before="178" w:after="150"/>
        <w:ind w:firstLine="708"/>
        <w:jc w:val="both"/>
        <w:rPr>
          <w:rFonts w:ascii="Times New Roman" w:eastAsia="Times New Roman" w:hAnsi="Times New Roman" w:cs="Times New Roman"/>
          <w:color w:val="0F0F0F"/>
          <w:sz w:val="24"/>
          <w:szCs w:val="24"/>
          <w:lang w:eastAsia="tr-TR"/>
        </w:rPr>
      </w:pPr>
      <w:r w:rsidRPr="006B4759">
        <w:rPr>
          <w:rFonts w:ascii="Times New Roman" w:eastAsia="Times New Roman" w:hAnsi="Times New Roman" w:cs="Times New Roman"/>
          <w:color w:val="000000"/>
          <w:sz w:val="24"/>
          <w:szCs w:val="24"/>
          <w:shd w:val="clear" w:color="auto" w:fill="FFFFFF"/>
          <w:lang w:eastAsia="tr-TR"/>
        </w:rPr>
        <w:t xml:space="preserve">2.2. </w:t>
      </w:r>
      <w:r w:rsidRPr="006B4759">
        <w:rPr>
          <w:rFonts w:ascii="Times New Roman" w:eastAsia="Times New Roman" w:hAnsi="Times New Roman" w:cs="Times New Roman"/>
          <w:i/>
          <w:color w:val="000000"/>
          <w:sz w:val="24"/>
          <w:szCs w:val="24"/>
          <w:shd w:val="clear" w:color="auto" w:fill="FFFFFF"/>
          <w:lang w:eastAsia="tr-TR"/>
        </w:rPr>
        <w:t>“</w:t>
      </w:r>
      <w:r w:rsidRPr="006B4759">
        <w:rPr>
          <w:rFonts w:ascii="Times New Roman" w:eastAsia="Times New Roman" w:hAnsi="Times New Roman" w:cs="Times New Roman"/>
          <w:b/>
          <w:i/>
          <w:color w:val="000000"/>
          <w:sz w:val="24"/>
          <w:szCs w:val="24"/>
          <w:shd w:val="clear" w:color="auto" w:fill="FFFFFF"/>
          <w:lang w:eastAsia="tr-TR"/>
        </w:rPr>
        <w:t xml:space="preserve">Hekim Çalışma Cetveli; "İlk Muayene", "Devam Eden Muayene" ve "Sağlık Kurulu" </w:t>
      </w:r>
      <w:r w:rsidRPr="006B4759">
        <w:rPr>
          <w:rFonts w:ascii="Times New Roman" w:eastAsia="Times New Roman" w:hAnsi="Times New Roman" w:cs="Times New Roman"/>
          <w:i/>
          <w:color w:val="000000"/>
          <w:sz w:val="24"/>
          <w:szCs w:val="24"/>
          <w:shd w:val="clear" w:color="auto" w:fill="FFFFFF"/>
          <w:lang w:eastAsia="tr-TR"/>
        </w:rPr>
        <w:t>olmak üzere üç şekilde sisteme tanımlanır.</w:t>
      </w:r>
      <w:r w:rsidR="003A208B">
        <w:rPr>
          <w:rFonts w:ascii="Times New Roman" w:eastAsia="Times New Roman" w:hAnsi="Times New Roman" w:cs="Times New Roman"/>
          <w:i/>
          <w:color w:val="000000"/>
          <w:sz w:val="24"/>
          <w:szCs w:val="24"/>
          <w:shd w:val="clear" w:color="auto" w:fill="FFFFFF"/>
          <w:lang w:eastAsia="tr-TR"/>
        </w:rPr>
        <w:t>”</w:t>
      </w:r>
    </w:p>
    <w:p w14:paraId="32331C34" w14:textId="77777777" w:rsidR="00DB20BF" w:rsidRPr="006B4759" w:rsidRDefault="00DB20BF" w:rsidP="00DB20BF">
      <w:pPr>
        <w:shd w:val="clear" w:color="auto" w:fill="FFFFFF"/>
        <w:spacing w:before="178" w:after="150"/>
        <w:ind w:firstLine="708"/>
        <w:jc w:val="both"/>
        <w:rPr>
          <w:rFonts w:ascii="Times New Roman" w:eastAsia="Times New Roman" w:hAnsi="Times New Roman" w:cs="Times New Roman"/>
          <w:color w:val="0F0F0F"/>
          <w:sz w:val="24"/>
          <w:szCs w:val="24"/>
          <w:lang w:eastAsia="tr-TR"/>
        </w:rPr>
      </w:pPr>
      <w:r w:rsidRPr="006B4759">
        <w:rPr>
          <w:rFonts w:ascii="Times New Roman" w:eastAsia="Times New Roman" w:hAnsi="Times New Roman" w:cs="Times New Roman"/>
          <w:color w:val="000000"/>
          <w:sz w:val="24"/>
          <w:szCs w:val="24"/>
          <w:shd w:val="clear" w:color="auto" w:fill="FFFFFF"/>
          <w:lang w:eastAsia="tr-TR"/>
        </w:rPr>
        <w:t xml:space="preserve">2.4. </w:t>
      </w:r>
      <w:r w:rsidRPr="006B4759">
        <w:rPr>
          <w:rFonts w:ascii="Times New Roman" w:eastAsia="Times New Roman" w:hAnsi="Times New Roman" w:cs="Times New Roman"/>
          <w:i/>
          <w:color w:val="000000"/>
          <w:sz w:val="24"/>
          <w:szCs w:val="24"/>
          <w:shd w:val="clear" w:color="auto" w:fill="FFFFFF"/>
          <w:lang w:eastAsia="tr-TR"/>
        </w:rPr>
        <w:t xml:space="preserve">“Poliklinik hizmeti veren her hekim için </w:t>
      </w:r>
      <w:r w:rsidRPr="006B4759">
        <w:rPr>
          <w:rFonts w:ascii="Times New Roman" w:eastAsia="Times New Roman" w:hAnsi="Times New Roman" w:cs="Times New Roman"/>
          <w:b/>
          <w:i/>
          <w:color w:val="000000"/>
          <w:sz w:val="24"/>
          <w:szCs w:val="24"/>
          <w:shd w:val="clear" w:color="auto" w:fill="FFFFFF"/>
          <w:lang w:eastAsia="tr-TR"/>
        </w:rPr>
        <w:t>"İlk Muayene Cetveli",</w:t>
      </w:r>
      <w:r w:rsidRPr="006B4759">
        <w:rPr>
          <w:rFonts w:ascii="Times New Roman" w:eastAsia="Times New Roman" w:hAnsi="Times New Roman" w:cs="Times New Roman"/>
          <w:i/>
          <w:color w:val="000000"/>
          <w:sz w:val="24"/>
          <w:szCs w:val="24"/>
          <w:shd w:val="clear" w:color="auto" w:fill="FFFFFF"/>
          <w:lang w:eastAsia="tr-TR"/>
        </w:rPr>
        <w:t xml:space="preserve"> devam eden tedavi süreçleri ve kontrol muayeneleri için de </w:t>
      </w:r>
      <w:r w:rsidRPr="006B4759">
        <w:rPr>
          <w:rFonts w:ascii="Times New Roman" w:eastAsia="Times New Roman" w:hAnsi="Times New Roman" w:cs="Times New Roman"/>
          <w:b/>
          <w:i/>
          <w:color w:val="000000"/>
          <w:sz w:val="24"/>
          <w:szCs w:val="24"/>
          <w:shd w:val="clear" w:color="auto" w:fill="FFFFFF"/>
          <w:lang w:eastAsia="tr-TR"/>
        </w:rPr>
        <w:t>"Devam Eden Muayene Cetveli"</w:t>
      </w:r>
      <w:r w:rsidRPr="006B4759">
        <w:rPr>
          <w:rFonts w:ascii="Times New Roman" w:eastAsia="Times New Roman" w:hAnsi="Times New Roman" w:cs="Times New Roman"/>
          <w:i/>
          <w:color w:val="000000"/>
          <w:sz w:val="24"/>
          <w:szCs w:val="24"/>
          <w:shd w:val="clear" w:color="auto" w:fill="FFFFFF"/>
          <w:lang w:eastAsia="tr-TR"/>
        </w:rPr>
        <w:t xml:space="preserve"> tanımlanır.”</w:t>
      </w:r>
    </w:p>
    <w:p w14:paraId="6A8A4D64" w14:textId="0A6BD784" w:rsidR="006D39E6" w:rsidRDefault="00DB20BF" w:rsidP="00DB20BF">
      <w:pPr>
        <w:shd w:val="clear" w:color="auto" w:fill="FFFFFF"/>
        <w:spacing w:before="178" w:after="150"/>
        <w:ind w:firstLine="708"/>
        <w:jc w:val="both"/>
        <w:rPr>
          <w:rFonts w:ascii="Times New Roman" w:eastAsia="Times New Roman" w:hAnsi="Times New Roman" w:cs="Times New Roman"/>
          <w:i/>
          <w:color w:val="000000"/>
          <w:sz w:val="24"/>
          <w:szCs w:val="24"/>
          <w:u w:val="single"/>
          <w:shd w:val="clear" w:color="auto" w:fill="FFFFFF"/>
          <w:lang w:eastAsia="tr-TR"/>
        </w:rPr>
      </w:pPr>
      <w:r w:rsidRPr="006B4759">
        <w:rPr>
          <w:rFonts w:ascii="Times New Roman" w:eastAsia="Times New Roman" w:hAnsi="Times New Roman" w:cs="Times New Roman"/>
          <w:color w:val="000000"/>
          <w:sz w:val="24"/>
          <w:szCs w:val="24"/>
          <w:shd w:val="clear" w:color="auto" w:fill="FFFFFF"/>
          <w:lang w:eastAsia="tr-TR"/>
        </w:rPr>
        <w:t xml:space="preserve">2.5. </w:t>
      </w:r>
      <w:r>
        <w:rPr>
          <w:rFonts w:ascii="Times New Roman" w:eastAsia="Times New Roman" w:hAnsi="Times New Roman" w:cs="Times New Roman"/>
          <w:color w:val="000000"/>
          <w:sz w:val="24"/>
          <w:szCs w:val="24"/>
          <w:shd w:val="clear" w:color="auto" w:fill="FFFFFF"/>
          <w:lang w:eastAsia="tr-TR"/>
        </w:rPr>
        <w:t>“</w:t>
      </w:r>
      <w:r w:rsidRPr="006B4759">
        <w:rPr>
          <w:rFonts w:ascii="Times New Roman" w:eastAsia="Times New Roman" w:hAnsi="Times New Roman" w:cs="Times New Roman"/>
          <w:i/>
          <w:color w:val="000000"/>
          <w:sz w:val="24"/>
          <w:szCs w:val="24"/>
          <w:shd w:val="clear" w:color="auto" w:fill="FFFFFF"/>
          <w:lang w:eastAsia="tr-TR"/>
        </w:rPr>
        <w:t xml:space="preserve">Cetvel tanımlaması yapılırken, </w:t>
      </w:r>
      <w:r w:rsidRPr="006B4759">
        <w:rPr>
          <w:rFonts w:ascii="Times New Roman" w:eastAsia="Times New Roman" w:hAnsi="Times New Roman" w:cs="Times New Roman"/>
          <w:b/>
          <w:i/>
          <w:color w:val="000000"/>
          <w:sz w:val="24"/>
          <w:szCs w:val="24"/>
          <w:shd w:val="clear" w:color="auto" w:fill="FFFFFF"/>
          <w:lang w:eastAsia="tr-TR"/>
        </w:rPr>
        <w:t>randevu kapasitesinin en az %70'i "İlk Muayene Cetveli" için, en fazla %30'u ise "Devam Eden Muayene Cetveli" için ayrılır.</w:t>
      </w:r>
      <w:r w:rsidRPr="006B4759">
        <w:rPr>
          <w:rFonts w:ascii="Times New Roman" w:eastAsia="Times New Roman" w:hAnsi="Times New Roman" w:cs="Times New Roman"/>
          <w:i/>
          <w:color w:val="000000"/>
          <w:sz w:val="24"/>
          <w:szCs w:val="24"/>
          <w:shd w:val="clear" w:color="auto" w:fill="FFFFFF"/>
          <w:lang w:eastAsia="tr-TR"/>
        </w:rPr>
        <w:t xml:space="preserve"> </w:t>
      </w:r>
      <w:r w:rsidRPr="006B4759">
        <w:rPr>
          <w:rFonts w:ascii="Times New Roman" w:eastAsia="Times New Roman" w:hAnsi="Times New Roman" w:cs="Times New Roman"/>
          <w:i/>
          <w:color w:val="000000"/>
          <w:sz w:val="24"/>
          <w:szCs w:val="24"/>
          <w:u w:val="single"/>
          <w:shd w:val="clear" w:color="auto" w:fill="FFFFFF"/>
          <w:lang w:eastAsia="tr-TR"/>
        </w:rPr>
        <w:t>Sağlık tesislerinin talepleri doğrultusunda polikliniklerin hizmet gerekleri değerlendirilir ve ilgili Genel Müdürlüklerce bu oranlarda değişiklik yapılabilir.</w:t>
      </w:r>
      <w:r w:rsidRPr="003A208B">
        <w:rPr>
          <w:rFonts w:ascii="Times New Roman" w:eastAsia="Times New Roman" w:hAnsi="Times New Roman" w:cs="Times New Roman"/>
          <w:iCs/>
          <w:color w:val="000000"/>
          <w:sz w:val="24"/>
          <w:szCs w:val="24"/>
          <w:shd w:val="clear" w:color="auto" w:fill="FFFFFF"/>
          <w:lang w:eastAsia="tr-TR"/>
        </w:rPr>
        <w:t>”</w:t>
      </w:r>
    </w:p>
    <w:p w14:paraId="6038EAF4" w14:textId="2758D1F3" w:rsidR="00D049F0" w:rsidRDefault="00D049F0" w:rsidP="00DB20BF">
      <w:pPr>
        <w:shd w:val="clear" w:color="auto" w:fill="FFFFFF"/>
        <w:spacing w:before="178" w:after="150"/>
        <w:ind w:firstLine="708"/>
        <w:jc w:val="both"/>
        <w:rPr>
          <w:rFonts w:ascii="Times New Roman" w:eastAsia="Times New Roman" w:hAnsi="Times New Roman" w:cs="Times New Roman"/>
          <w:color w:val="000000"/>
          <w:sz w:val="24"/>
          <w:szCs w:val="24"/>
          <w:u w:val="single"/>
          <w:shd w:val="clear" w:color="auto" w:fill="FFFFFF"/>
          <w:lang w:eastAsia="tr-TR"/>
        </w:rPr>
      </w:pPr>
      <w:r w:rsidRPr="00A8334E">
        <w:rPr>
          <w:rFonts w:ascii="Times New Roman" w:eastAsia="Times New Roman" w:hAnsi="Times New Roman" w:cs="Times New Roman"/>
          <w:color w:val="000000"/>
          <w:sz w:val="24"/>
          <w:szCs w:val="24"/>
          <w:shd w:val="clear" w:color="auto" w:fill="FFFFFF"/>
          <w:lang w:eastAsia="tr-TR"/>
        </w:rPr>
        <w:t>05.10.2022 tarihinden itibaren MHR</w:t>
      </w:r>
      <w:r w:rsidR="009F6548">
        <w:rPr>
          <w:rFonts w:ascii="Times New Roman" w:eastAsia="Times New Roman" w:hAnsi="Times New Roman" w:cs="Times New Roman"/>
          <w:color w:val="000000"/>
          <w:sz w:val="24"/>
          <w:szCs w:val="24"/>
          <w:shd w:val="clear" w:color="auto" w:fill="FFFFFF"/>
          <w:lang w:eastAsia="tr-TR"/>
        </w:rPr>
        <w:t>S üzerinden,</w:t>
      </w:r>
      <w:r w:rsidRPr="00A8334E">
        <w:rPr>
          <w:rFonts w:ascii="Times New Roman" w:eastAsia="Times New Roman" w:hAnsi="Times New Roman" w:cs="Times New Roman"/>
          <w:color w:val="000000"/>
          <w:sz w:val="24"/>
          <w:szCs w:val="24"/>
          <w:shd w:val="clear" w:color="auto" w:fill="FFFFFF"/>
          <w:lang w:eastAsia="tr-TR"/>
        </w:rPr>
        <w:t xml:space="preserve"> aynı saat dilimine 2 farklı hastaya </w:t>
      </w:r>
      <w:r w:rsidR="00FD1E89">
        <w:rPr>
          <w:rFonts w:ascii="Times New Roman" w:eastAsia="Times New Roman" w:hAnsi="Times New Roman" w:cs="Times New Roman"/>
          <w:color w:val="000000"/>
          <w:sz w:val="24"/>
          <w:szCs w:val="24"/>
          <w:shd w:val="clear" w:color="auto" w:fill="FFFFFF"/>
          <w:lang w:eastAsia="tr-TR"/>
        </w:rPr>
        <w:t>(</w:t>
      </w:r>
      <w:r w:rsidRPr="00A8334E">
        <w:rPr>
          <w:rFonts w:ascii="Times New Roman" w:eastAsia="Times New Roman" w:hAnsi="Times New Roman" w:cs="Times New Roman"/>
          <w:color w:val="000000"/>
          <w:sz w:val="24"/>
          <w:szCs w:val="24"/>
          <w:shd w:val="clear" w:color="auto" w:fill="FFFFFF"/>
          <w:lang w:eastAsia="tr-TR"/>
        </w:rPr>
        <w:t>birisi EK RANDEVU açıklaması</w:t>
      </w:r>
      <w:r w:rsidR="00FD1E89">
        <w:rPr>
          <w:rFonts w:ascii="Times New Roman" w:eastAsia="Times New Roman" w:hAnsi="Times New Roman" w:cs="Times New Roman"/>
          <w:color w:val="000000"/>
          <w:sz w:val="24"/>
          <w:szCs w:val="24"/>
          <w:shd w:val="clear" w:color="auto" w:fill="FFFFFF"/>
          <w:lang w:eastAsia="tr-TR"/>
        </w:rPr>
        <w:t xml:space="preserve"> ile)</w:t>
      </w:r>
      <w:r w:rsidRPr="00A8334E">
        <w:rPr>
          <w:rFonts w:ascii="Times New Roman" w:eastAsia="Times New Roman" w:hAnsi="Times New Roman" w:cs="Times New Roman"/>
          <w:color w:val="000000"/>
          <w:sz w:val="24"/>
          <w:szCs w:val="24"/>
          <w:shd w:val="clear" w:color="auto" w:fill="FFFFFF"/>
          <w:lang w:eastAsia="tr-TR"/>
        </w:rPr>
        <w:t xml:space="preserve"> </w:t>
      </w:r>
      <w:r w:rsidR="00FD1E89">
        <w:rPr>
          <w:rFonts w:ascii="Times New Roman" w:eastAsia="Times New Roman" w:hAnsi="Times New Roman" w:cs="Times New Roman"/>
          <w:color w:val="000000"/>
          <w:sz w:val="24"/>
          <w:szCs w:val="24"/>
          <w:shd w:val="clear" w:color="auto" w:fill="FFFFFF"/>
          <w:lang w:eastAsia="tr-TR"/>
        </w:rPr>
        <w:t>MHRS</w:t>
      </w:r>
      <w:r w:rsidRPr="00A8334E">
        <w:rPr>
          <w:rFonts w:ascii="Times New Roman" w:eastAsia="Times New Roman" w:hAnsi="Times New Roman" w:cs="Times New Roman"/>
          <w:color w:val="000000"/>
          <w:sz w:val="24"/>
          <w:szCs w:val="24"/>
          <w:shd w:val="clear" w:color="auto" w:fill="FFFFFF"/>
          <w:lang w:eastAsia="tr-TR"/>
        </w:rPr>
        <w:t xml:space="preserve"> randevusu veril</w:t>
      </w:r>
      <w:r w:rsidR="009D1107">
        <w:rPr>
          <w:rFonts w:ascii="Times New Roman" w:eastAsia="Times New Roman" w:hAnsi="Times New Roman" w:cs="Times New Roman"/>
          <w:color w:val="000000"/>
          <w:sz w:val="24"/>
          <w:szCs w:val="24"/>
          <w:shd w:val="clear" w:color="auto" w:fill="FFFFFF"/>
          <w:lang w:eastAsia="tr-TR"/>
        </w:rPr>
        <w:t>mektedir.</w:t>
      </w:r>
    </w:p>
    <w:p w14:paraId="31E1862B" w14:textId="3D08748A" w:rsidR="00D049F0" w:rsidRDefault="00D049F0" w:rsidP="00DB20BF">
      <w:pPr>
        <w:shd w:val="clear" w:color="auto" w:fill="FFFFFF"/>
        <w:spacing w:before="178" w:after="150"/>
        <w:ind w:firstLine="708"/>
        <w:jc w:val="both"/>
        <w:rPr>
          <w:rFonts w:ascii="Times New Roman" w:eastAsia="Times New Roman" w:hAnsi="Times New Roman" w:cs="Times New Roman"/>
          <w:color w:val="000000"/>
          <w:sz w:val="24"/>
          <w:szCs w:val="24"/>
          <w:u w:val="single"/>
          <w:shd w:val="clear" w:color="auto" w:fill="FFFFFF"/>
          <w:lang w:eastAsia="tr-TR"/>
        </w:rPr>
      </w:pPr>
      <w:r>
        <w:rPr>
          <w:rFonts w:ascii="Times New Roman" w:eastAsia="Times New Roman" w:hAnsi="Times New Roman" w:cs="Times New Roman"/>
          <w:color w:val="000000"/>
          <w:sz w:val="24"/>
          <w:szCs w:val="24"/>
          <w:u w:val="single"/>
          <w:shd w:val="clear" w:color="auto" w:fill="FFFFFF"/>
          <w:lang w:eastAsia="tr-TR"/>
        </w:rPr>
        <w:t xml:space="preserve">MHRS ile ilgili hiçbir mevzuatta aynı zaman dilimine iki </w:t>
      </w:r>
      <w:r w:rsidR="00FD1E89">
        <w:rPr>
          <w:rFonts w:ascii="Times New Roman" w:eastAsia="Times New Roman" w:hAnsi="Times New Roman" w:cs="Times New Roman"/>
          <w:color w:val="000000"/>
          <w:sz w:val="24"/>
          <w:szCs w:val="24"/>
          <w:u w:val="single"/>
          <w:shd w:val="clear" w:color="auto" w:fill="FFFFFF"/>
          <w:lang w:eastAsia="tr-TR"/>
        </w:rPr>
        <w:t xml:space="preserve">farklı </w:t>
      </w:r>
      <w:r>
        <w:rPr>
          <w:rFonts w:ascii="Times New Roman" w:eastAsia="Times New Roman" w:hAnsi="Times New Roman" w:cs="Times New Roman"/>
          <w:color w:val="000000"/>
          <w:sz w:val="24"/>
          <w:szCs w:val="24"/>
          <w:u w:val="single"/>
          <w:shd w:val="clear" w:color="auto" w:fill="FFFFFF"/>
          <w:lang w:eastAsia="tr-TR"/>
        </w:rPr>
        <w:t xml:space="preserve">hastaya RANDEVU verilebilmesine izin veren </w:t>
      </w:r>
      <w:r w:rsidR="00A8334E">
        <w:rPr>
          <w:rFonts w:ascii="Times New Roman" w:eastAsia="Times New Roman" w:hAnsi="Times New Roman" w:cs="Times New Roman"/>
          <w:color w:val="000000"/>
          <w:sz w:val="24"/>
          <w:szCs w:val="24"/>
          <w:u w:val="single"/>
          <w:shd w:val="clear" w:color="auto" w:fill="FFFFFF"/>
          <w:lang w:eastAsia="tr-TR"/>
        </w:rPr>
        <w:t>bir hüküm olmadığı a</w:t>
      </w:r>
      <w:r w:rsidR="00FD1E89">
        <w:rPr>
          <w:rFonts w:ascii="Times New Roman" w:eastAsia="Times New Roman" w:hAnsi="Times New Roman" w:cs="Times New Roman"/>
          <w:color w:val="000000"/>
          <w:sz w:val="24"/>
          <w:szCs w:val="24"/>
          <w:u w:val="single"/>
          <w:shd w:val="clear" w:color="auto" w:fill="FFFFFF"/>
          <w:lang w:eastAsia="tr-TR"/>
        </w:rPr>
        <w:t>çıktır</w:t>
      </w:r>
      <w:r w:rsidR="007612D0">
        <w:rPr>
          <w:rFonts w:ascii="Times New Roman" w:eastAsia="Times New Roman" w:hAnsi="Times New Roman" w:cs="Times New Roman"/>
          <w:color w:val="000000"/>
          <w:sz w:val="24"/>
          <w:szCs w:val="24"/>
          <w:u w:val="single"/>
          <w:shd w:val="clear" w:color="auto" w:fill="FFFFFF"/>
          <w:lang w:eastAsia="tr-TR"/>
        </w:rPr>
        <w:t xml:space="preserve"> </w:t>
      </w:r>
      <w:r w:rsidR="00A8334E">
        <w:rPr>
          <w:rFonts w:ascii="Times New Roman" w:eastAsia="Times New Roman" w:hAnsi="Times New Roman" w:cs="Times New Roman"/>
          <w:color w:val="000000"/>
          <w:sz w:val="24"/>
          <w:szCs w:val="24"/>
          <w:u w:val="single"/>
          <w:shd w:val="clear" w:color="auto" w:fill="FFFFFF"/>
          <w:lang w:eastAsia="tr-TR"/>
        </w:rPr>
        <w:t>EK RANDEVU verilme</w:t>
      </w:r>
      <w:r w:rsidR="00F52FC0">
        <w:rPr>
          <w:rFonts w:ascii="Times New Roman" w:eastAsia="Times New Roman" w:hAnsi="Times New Roman" w:cs="Times New Roman"/>
          <w:color w:val="000000"/>
          <w:sz w:val="24"/>
          <w:szCs w:val="24"/>
          <w:u w:val="single"/>
          <w:shd w:val="clear" w:color="auto" w:fill="FFFFFF"/>
          <w:lang w:eastAsia="tr-TR"/>
        </w:rPr>
        <w:t>si</w:t>
      </w:r>
      <w:r w:rsidR="00A8334E">
        <w:rPr>
          <w:rFonts w:ascii="Times New Roman" w:eastAsia="Times New Roman" w:hAnsi="Times New Roman" w:cs="Times New Roman"/>
          <w:color w:val="000000"/>
          <w:sz w:val="24"/>
          <w:szCs w:val="24"/>
          <w:u w:val="single"/>
          <w:shd w:val="clear" w:color="auto" w:fill="FFFFFF"/>
          <w:lang w:eastAsia="tr-TR"/>
        </w:rPr>
        <w:t xml:space="preserve"> işleminin hukuka aykırılı</w:t>
      </w:r>
      <w:r w:rsidR="00FD1E89">
        <w:rPr>
          <w:rFonts w:ascii="Times New Roman" w:eastAsia="Times New Roman" w:hAnsi="Times New Roman" w:cs="Times New Roman"/>
          <w:color w:val="000000"/>
          <w:sz w:val="24"/>
          <w:szCs w:val="24"/>
          <w:u w:val="single"/>
          <w:shd w:val="clear" w:color="auto" w:fill="FFFFFF"/>
          <w:lang w:eastAsia="tr-TR"/>
        </w:rPr>
        <w:t>ğı</w:t>
      </w:r>
      <w:r w:rsidR="00A8334E">
        <w:rPr>
          <w:rFonts w:ascii="Times New Roman" w:eastAsia="Times New Roman" w:hAnsi="Times New Roman" w:cs="Times New Roman"/>
          <w:color w:val="000000"/>
          <w:sz w:val="24"/>
          <w:szCs w:val="24"/>
          <w:u w:val="single"/>
          <w:shd w:val="clear" w:color="auto" w:fill="FFFFFF"/>
          <w:lang w:eastAsia="tr-TR"/>
        </w:rPr>
        <w:t xml:space="preserve"> aşikardır.</w:t>
      </w:r>
    </w:p>
    <w:p w14:paraId="626B363E" w14:textId="460CCCDA" w:rsidR="007612D0" w:rsidRDefault="00A8334E" w:rsidP="007612D0">
      <w:pPr>
        <w:shd w:val="clear" w:color="auto" w:fill="FFFFFF"/>
        <w:spacing w:before="178" w:after="150"/>
        <w:ind w:firstLine="708"/>
        <w:jc w:val="both"/>
        <w:rPr>
          <w:rFonts w:ascii="Times New Roman" w:eastAsia="Times New Roman" w:hAnsi="Times New Roman" w:cs="Times New Roman"/>
          <w:b/>
          <w:i/>
          <w:color w:val="000000"/>
          <w:sz w:val="24"/>
          <w:szCs w:val="24"/>
          <w:shd w:val="clear" w:color="auto" w:fill="FFFFFF"/>
          <w:lang w:eastAsia="tr-TR"/>
        </w:rPr>
      </w:pPr>
      <w:r w:rsidRPr="00A8334E">
        <w:rPr>
          <w:rFonts w:ascii="Times New Roman" w:eastAsia="Times New Roman" w:hAnsi="Times New Roman" w:cs="Times New Roman"/>
          <w:b/>
          <w:i/>
          <w:color w:val="000000"/>
          <w:sz w:val="24"/>
          <w:szCs w:val="24"/>
          <w:shd w:val="clear" w:color="auto" w:fill="FFFFFF"/>
          <w:lang w:eastAsia="tr-TR"/>
        </w:rPr>
        <w:t>Bu durum</w:t>
      </w:r>
      <w:r>
        <w:rPr>
          <w:rFonts w:ascii="Times New Roman" w:eastAsia="Times New Roman" w:hAnsi="Times New Roman" w:cs="Times New Roman"/>
          <w:b/>
          <w:i/>
          <w:color w:val="000000"/>
          <w:sz w:val="24"/>
          <w:szCs w:val="24"/>
          <w:shd w:val="clear" w:color="auto" w:fill="FFFFFF"/>
          <w:lang w:eastAsia="tr-TR"/>
        </w:rPr>
        <w:t>un</w:t>
      </w:r>
      <w:r w:rsidRPr="00A8334E">
        <w:rPr>
          <w:rFonts w:ascii="Times New Roman" w:eastAsia="Times New Roman" w:hAnsi="Times New Roman" w:cs="Times New Roman"/>
          <w:b/>
          <w:i/>
          <w:color w:val="000000"/>
          <w:sz w:val="24"/>
          <w:szCs w:val="24"/>
          <w:shd w:val="clear" w:color="auto" w:fill="FFFFFF"/>
          <w:lang w:eastAsia="tr-TR"/>
        </w:rPr>
        <w:t xml:space="preserve"> sağlık kuruluşunda hastaları hem birbiri ile hem de hekim ve yardımcı sağlık personeli ile karşı karşıya getirebilecek</w:t>
      </w:r>
      <w:r>
        <w:rPr>
          <w:rFonts w:ascii="Times New Roman" w:eastAsia="Times New Roman" w:hAnsi="Times New Roman" w:cs="Times New Roman"/>
          <w:b/>
          <w:i/>
          <w:color w:val="000000"/>
          <w:sz w:val="24"/>
          <w:szCs w:val="24"/>
          <w:shd w:val="clear" w:color="auto" w:fill="FFFFFF"/>
          <w:lang w:eastAsia="tr-TR"/>
        </w:rPr>
        <w:t xml:space="preserve"> şiddete sebebiyet olabilecek</w:t>
      </w:r>
      <w:r w:rsidRPr="00A8334E">
        <w:rPr>
          <w:rFonts w:ascii="Times New Roman" w:eastAsia="Times New Roman" w:hAnsi="Times New Roman" w:cs="Times New Roman"/>
          <w:b/>
          <w:i/>
          <w:color w:val="000000"/>
          <w:sz w:val="24"/>
          <w:szCs w:val="24"/>
          <w:shd w:val="clear" w:color="auto" w:fill="FFFFFF"/>
          <w:lang w:eastAsia="tr-TR"/>
        </w:rPr>
        <w:t xml:space="preserve"> bir durum olduğu ortadadır.</w:t>
      </w:r>
      <w:r w:rsidR="007612D0">
        <w:rPr>
          <w:rFonts w:ascii="Times New Roman" w:eastAsia="Times New Roman" w:hAnsi="Times New Roman" w:cs="Times New Roman"/>
          <w:b/>
          <w:i/>
          <w:color w:val="000000"/>
          <w:sz w:val="24"/>
          <w:szCs w:val="24"/>
          <w:shd w:val="clear" w:color="auto" w:fill="FFFFFF"/>
          <w:lang w:eastAsia="tr-TR"/>
        </w:rPr>
        <w:t xml:space="preserve"> </w:t>
      </w:r>
    </w:p>
    <w:p w14:paraId="1CD1F63B" w14:textId="23C2D760" w:rsidR="008F48AD" w:rsidRPr="007612D0" w:rsidRDefault="008F48AD" w:rsidP="007612D0">
      <w:pPr>
        <w:shd w:val="clear" w:color="auto" w:fill="FFFFFF"/>
        <w:spacing w:before="178" w:after="150"/>
        <w:ind w:firstLine="708"/>
        <w:jc w:val="both"/>
        <w:rPr>
          <w:rFonts w:ascii="Times New Roman" w:eastAsia="Times New Roman" w:hAnsi="Times New Roman" w:cs="Times New Roman"/>
          <w:b/>
          <w:i/>
          <w:color w:val="000000"/>
          <w:sz w:val="24"/>
          <w:szCs w:val="24"/>
          <w:shd w:val="clear" w:color="auto" w:fill="FFFFFF"/>
          <w:lang w:eastAsia="tr-TR"/>
        </w:rPr>
      </w:pPr>
      <w:r>
        <w:rPr>
          <w:rFonts w:ascii="Times New Roman" w:eastAsia="Times New Roman" w:hAnsi="Times New Roman" w:cs="Times New Roman"/>
          <w:b/>
          <w:i/>
          <w:color w:val="000000"/>
          <w:sz w:val="24"/>
          <w:szCs w:val="24"/>
          <w:shd w:val="clear" w:color="auto" w:fill="FFFFFF"/>
          <w:lang w:eastAsia="tr-TR"/>
        </w:rPr>
        <w:t>Hekim tarafından hastalara yeterli vakit ayrılmasını engelleyen her türlü girişim h</w:t>
      </w:r>
      <w:r w:rsidRPr="008F48AD">
        <w:rPr>
          <w:rFonts w:ascii="Times New Roman" w:eastAsia="Times New Roman" w:hAnsi="Times New Roman" w:cs="Times New Roman"/>
          <w:b/>
          <w:i/>
          <w:color w:val="000000"/>
          <w:sz w:val="24"/>
          <w:szCs w:val="24"/>
          <w:shd w:val="clear" w:color="auto" w:fill="FFFFFF"/>
          <w:lang w:eastAsia="tr-TR"/>
        </w:rPr>
        <w:t xml:space="preserve">asta hakkı ihlali ve hastaların tedavi olma </w:t>
      </w:r>
      <w:r>
        <w:rPr>
          <w:rFonts w:ascii="Times New Roman" w:eastAsia="Times New Roman" w:hAnsi="Times New Roman" w:cs="Times New Roman"/>
          <w:b/>
          <w:i/>
          <w:color w:val="000000"/>
          <w:sz w:val="24"/>
          <w:szCs w:val="24"/>
          <w:shd w:val="clear" w:color="auto" w:fill="FFFFFF"/>
          <w:lang w:eastAsia="tr-TR"/>
        </w:rPr>
        <w:t xml:space="preserve">hakkını engelleyen bir durumdur. </w:t>
      </w:r>
      <w:r w:rsidRPr="008F48AD">
        <w:rPr>
          <w:rFonts w:ascii="Times New Roman" w:eastAsia="Times New Roman" w:hAnsi="Times New Roman" w:cs="Times New Roman"/>
          <w:b/>
          <w:i/>
          <w:color w:val="000000"/>
          <w:sz w:val="24"/>
          <w:szCs w:val="24"/>
          <w:shd w:val="clear" w:color="auto" w:fill="FFFFFF"/>
          <w:lang w:eastAsia="tr-TR"/>
        </w:rPr>
        <w:t>Bir hastanı</w:t>
      </w:r>
      <w:r>
        <w:rPr>
          <w:rFonts w:ascii="Times New Roman" w:eastAsia="Times New Roman" w:hAnsi="Times New Roman" w:cs="Times New Roman"/>
          <w:b/>
          <w:i/>
          <w:color w:val="000000"/>
          <w:sz w:val="24"/>
          <w:szCs w:val="24"/>
          <w:shd w:val="clear" w:color="auto" w:fill="FFFFFF"/>
          <w:lang w:eastAsia="tr-TR"/>
        </w:rPr>
        <w:t>n muayene olması gereken süreye başka</w:t>
      </w:r>
      <w:r w:rsidRPr="008F48AD">
        <w:rPr>
          <w:rFonts w:ascii="Times New Roman" w:eastAsia="Times New Roman" w:hAnsi="Times New Roman" w:cs="Times New Roman"/>
          <w:b/>
          <w:i/>
          <w:color w:val="000000"/>
          <w:sz w:val="24"/>
          <w:szCs w:val="24"/>
          <w:shd w:val="clear" w:color="auto" w:fill="FFFFFF"/>
          <w:lang w:eastAsia="tr-TR"/>
        </w:rPr>
        <w:t xml:space="preserve"> bir hasta</w:t>
      </w:r>
      <w:r>
        <w:rPr>
          <w:rFonts w:ascii="Times New Roman" w:eastAsia="Times New Roman" w:hAnsi="Times New Roman" w:cs="Times New Roman"/>
          <w:b/>
          <w:i/>
          <w:color w:val="000000"/>
          <w:sz w:val="24"/>
          <w:szCs w:val="24"/>
          <w:shd w:val="clear" w:color="auto" w:fill="FFFFFF"/>
          <w:lang w:eastAsia="tr-TR"/>
        </w:rPr>
        <w:t>yı ortak etmek hastalarımızın temel anayasal hakkı olan hakkı ile sağlık hizmeti alma süresini gasp etmektir.</w:t>
      </w:r>
    </w:p>
    <w:p w14:paraId="5EA96A49" w14:textId="3C8D6A4E" w:rsidR="00024409" w:rsidRDefault="00D46AF4" w:rsidP="00024409">
      <w:pPr>
        <w:spacing w:after="120" w:line="264" w:lineRule="auto"/>
        <w:ind w:firstLine="708"/>
        <w:jc w:val="both"/>
        <w:rPr>
          <w:rFonts w:ascii="Times New Roman" w:hAnsi="Times New Roman" w:cs="Times New Roman"/>
          <w:b/>
          <w:bCs/>
          <w:sz w:val="24"/>
          <w:szCs w:val="24"/>
        </w:rPr>
      </w:pPr>
      <w:r>
        <w:rPr>
          <w:rFonts w:ascii="Times New Roman" w:hAnsi="Times New Roman" w:cs="Times New Roman"/>
          <w:sz w:val="24"/>
          <w:szCs w:val="24"/>
        </w:rPr>
        <w:t>G</w:t>
      </w:r>
      <w:r w:rsidR="00024409" w:rsidRPr="001670CC">
        <w:rPr>
          <w:rFonts w:ascii="Times New Roman" w:hAnsi="Times New Roman" w:cs="Times New Roman"/>
          <w:sz w:val="24"/>
          <w:szCs w:val="24"/>
        </w:rPr>
        <w:t xml:space="preserve">enel hukuk ilkeleri, tıbbi standartlar, mevzuat ve konuyla ilgili yargı içtihatları bir arada değerlendirildiğinde; dikkat ve özen yükümlülüğü ile hasta haklarına uygun bir şekilde sağlık hizmeti sunarak </w:t>
      </w:r>
      <w:r w:rsidR="00024409" w:rsidRPr="001670CC">
        <w:rPr>
          <w:rFonts w:ascii="Times New Roman" w:hAnsi="Times New Roman" w:cs="Times New Roman"/>
          <w:b/>
          <w:bCs/>
          <w:sz w:val="24"/>
          <w:szCs w:val="24"/>
        </w:rPr>
        <w:t>hekimlik meslek ve görevimi hakkıyla yerine getirebilmem için</w:t>
      </w:r>
      <w:r w:rsidR="00C100A7">
        <w:rPr>
          <w:rFonts w:ascii="Times New Roman" w:hAnsi="Times New Roman" w:cs="Times New Roman"/>
          <w:b/>
          <w:bCs/>
          <w:sz w:val="24"/>
          <w:szCs w:val="24"/>
        </w:rPr>
        <w:t>:</w:t>
      </w:r>
    </w:p>
    <w:p w14:paraId="39751095" w14:textId="35C42903" w:rsidR="00024409" w:rsidRPr="008428A3" w:rsidRDefault="00024409" w:rsidP="00024409">
      <w:pPr>
        <w:pStyle w:val="ListeParagraf"/>
        <w:numPr>
          <w:ilvl w:val="0"/>
          <w:numId w:val="1"/>
        </w:numPr>
        <w:spacing w:after="120" w:line="264" w:lineRule="auto"/>
        <w:ind w:left="0" w:firstLine="0"/>
        <w:jc w:val="both"/>
        <w:rPr>
          <w:rFonts w:ascii="Times New Roman" w:hAnsi="Times New Roman" w:cs="Times New Roman"/>
          <w:b/>
          <w:bCs/>
          <w:iCs/>
        </w:rPr>
      </w:pPr>
      <w:r w:rsidRPr="008428A3">
        <w:rPr>
          <w:rFonts w:ascii="Times New Roman" w:hAnsi="Times New Roman" w:cs="Times New Roman"/>
          <w:bCs/>
          <w:iCs/>
        </w:rPr>
        <w:t>Yukarıdaki mevzuat hükümlerine istinaden</w:t>
      </w:r>
      <w:r w:rsidR="00F477A4" w:rsidRPr="008428A3">
        <w:rPr>
          <w:rFonts w:ascii="Times New Roman" w:hAnsi="Times New Roman" w:cs="Times New Roman"/>
          <w:bCs/>
          <w:iCs/>
        </w:rPr>
        <w:t>,</w:t>
      </w:r>
      <w:r w:rsidRPr="008428A3">
        <w:rPr>
          <w:rFonts w:ascii="Times New Roman" w:hAnsi="Times New Roman" w:cs="Times New Roman"/>
          <w:bCs/>
          <w:iCs/>
        </w:rPr>
        <w:t xml:space="preserve"> </w:t>
      </w:r>
      <w:r w:rsidR="00F477A4" w:rsidRPr="008428A3">
        <w:rPr>
          <w:rFonts w:ascii="Times New Roman" w:hAnsi="Times New Roman" w:cs="Times New Roman"/>
          <w:bCs/>
          <w:iCs/>
        </w:rPr>
        <w:t xml:space="preserve">bir hastanın </w:t>
      </w:r>
      <w:r w:rsidR="00E60E19" w:rsidRPr="008428A3">
        <w:rPr>
          <w:rFonts w:ascii="Times New Roman" w:hAnsi="Times New Roman" w:cs="Times New Roman"/>
          <w:bCs/>
          <w:iCs/>
        </w:rPr>
        <w:t xml:space="preserve">hakkıyla </w:t>
      </w:r>
      <w:r w:rsidR="00F477A4" w:rsidRPr="008428A3">
        <w:rPr>
          <w:rFonts w:ascii="Times New Roman" w:hAnsi="Times New Roman" w:cs="Times New Roman"/>
          <w:bCs/>
          <w:iCs/>
        </w:rPr>
        <w:t xml:space="preserve">muayene ve tedavi işlemlerini </w:t>
      </w:r>
      <w:r w:rsidR="00A8334E" w:rsidRPr="008428A3">
        <w:rPr>
          <w:rFonts w:ascii="Times New Roman" w:hAnsi="Times New Roman" w:cs="Times New Roman"/>
          <w:bCs/>
          <w:iCs/>
        </w:rPr>
        <w:t>…</w:t>
      </w:r>
      <w:r w:rsidR="003A20E9" w:rsidRPr="008428A3">
        <w:rPr>
          <w:rFonts w:ascii="Times New Roman" w:hAnsi="Times New Roman" w:cs="Times New Roman"/>
          <w:bCs/>
          <w:iCs/>
        </w:rPr>
        <w:t>.</w:t>
      </w:r>
      <w:r w:rsidR="00C100A7" w:rsidRPr="008428A3">
        <w:rPr>
          <w:rFonts w:ascii="Times New Roman" w:hAnsi="Times New Roman" w:cs="Times New Roman"/>
          <w:bCs/>
          <w:iCs/>
        </w:rPr>
        <w:t>.</w:t>
      </w:r>
      <w:r w:rsidRPr="008428A3">
        <w:rPr>
          <w:rFonts w:ascii="Times New Roman" w:hAnsi="Times New Roman" w:cs="Times New Roman"/>
          <w:bCs/>
          <w:iCs/>
        </w:rPr>
        <w:t xml:space="preserve"> da</w:t>
      </w:r>
      <w:r w:rsidR="003A20E9" w:rsidRPr="008428A3">
        <w:rPr>
          <w:rFonts w:ascii="Times New Roman" w:hAnsi="Times New Roman" w:cs="Times New Roman"/>
          <w:bCs/>
          <w:iCs/>
        </w:rPr>
        <w:t xml:space="preserve">kikada </w:t>
      </w:r>
      <w:r w:rsidR="00E71CF5" w:rsidRPr="008428A3">
        <w:rPr>
          <w:rFonts w:ascii="Times New Roman" w:hAnsi="Times New Roman" w:cs="Times New Roman"/>
          <w:bCs/>
          <w:iCs/>
        </w:rPr>
        <w:t>gerçekleştirebileceğimden,</w:t>
      </w:r>
      <w:r w:rsidRPr="008428A3">
        <w:rPr>
          <w:rFonts w:ascii="Times New Roman" w:hAnsi="Times New Roman" w:cs="Times New Roman"/>
          <w:bCs/>
          <w:iCs/>
        </w:rPr>
        <w:t xml:space="preserve"> günlük </w:t>
      </w:r>
      <w:r w:rsidR="006D39E6" w:rsidRPr="008428A3">
        <w:rPr>
          <w:rFonts w:ascii="Times New Roman" w:hAnsi="Times New Roman" w:cs="Times New Roman"/>
          <w:bCs/>
          <w:iCs/>
        </w:rPr>
        <w:t>hizmet verebilecek</w:t>
      </w:r>
      <w:r w:rsidRPr="008428A3">
        <w:rPr>
          <w:rFonts w:ascii="Times New Roman" w:hAnsi="Times New Roman" w:cs="Times New Roman"/>
          <w:bCs/>
          <w:iCs/>
        </w:rPr>
        <w:t xml:space="preserve"> hasta sayısının</w:t>
      </w:r>
      <w:r w:rsidR="00F52FC0" w:rsidRPr="008428A3">
        <w:rPr>
          <w:rFonts w:ascii="Times New Roman" w:hAnsi="Times New Roman" w:cs="Times New Roman"/>
          <w:bCs/>
          <w:iCs/>
        </w:rPr>
        <w:t xml:space="preserve"> </w:t>
      </w:r>
      <w:r w:rsidR="00A8334E" w:rsidRPr="008428A3">
        <w:rPr>
          <w:rFonts w:ascii="Times New Roman" w:hAnsi="Times New Roman" w:cs="Times New Roman"/>
          <w:bCs/>
          <w:iCs/>
        </w:rPr>
        <w:t>….</w:t>
      </w:r>
      <w:r w:rsidR="003A20E9" w:rsidRPr="008428A3">
        <w:rPr>
          <w:rFonts w:ascii="Times New Roman" w:hAnsi="Times New Roman" w:cs="Times New Roman"/>
          <w:b/>
          <w:bCs/>
          <w:iCs/>
        </w:rPr>
        <w:t xml:space="preserve"> </w:t>
      </w:r>
      <w:r w:rsidR="00995D0B" w:rsidRPr="008428A3">
        <w:rPr>
          <w:rFonts w:ascii="Times New Roman" w:hAnsi="Times New Roman" w:cs="Times New Roman"/>
          <w:b/>
          <w:bCs/>
          <w:iCs/>
        </w:rPr>
        <w:t>ola</w:t>
      </w:r>
      <w:r w:rsidR="00E71CF5" w:rsidRPr="008428A3">
        <w:rPr>
          <w:rFonts w:ascii="Times New Roman" w:hAnsi="Times New Roman" w:cs="Times New Roman"/>
          <w:b/>
          <w:bCs/>
          <w:iCs/>
        </w:rPr>
        <w:t>rak belirlenmesini,</w:t>
      </w:r>
    </w:p>
    <w:p w14:paraId="0A344165" w14:textId="1CD19D8B" w:rsidR="009E300D" w:rsidRPr="008428A3" w:rsidRDefault="00024409" w:rsidP="009E300D">
      <w:pPr>
        <w:pStyle w:val="ListeParagraf"/>
        <w:numPr>
          <w:ilvl w:val="0"/>
          <w:numId w:val="1"/>
        </w:numPr>
        <w:spacing w:after="120" w:line="264" w:lineRule="auto"/>
        <w:ind w:left="0" w:firstLine="0"/>
        <w:jc w:val="both"/>
        <w:rPr>
          <w:rFonts w:ascii="Times New Roman" w:hAnsi="Times New Roman" w:cs="Times New Roman"/>
          <w:bCs/>
          <w:iCs/>
        </w:rPr>
      </w:pPr>
      <w:r w:rsidRPr="008428A3">
        <w:rPr>
          <w:rFonts w:ascii="Times New Roman" w:hAnsi="Times New Roman" w:cs="Times New Roman"/>
          <w:bCs/>
          <w:iCs/>
        </w:rPr>
        <w:t xml:space="preserve">MHRS yönergesine göre belirlenen bu sayının </w:t>
      </w:r>
      <w:r w:rsidRPr="008428A3">
        <w:rPr>
          <w:rFonts w:ascii="Times New Roman" w:hAnsi="Times New Roman" w:cs="Times New Roman"/>
          <w:iCs/>
        </w:rPr>
        <w:t xml:space="preserve">sağlık tesisinde en az </w:t>
      </w:r>
      <w:r w:rsidRPr="008428A3">
        <w:rPr>
          <w:rFonts w:ascii="Times New Roman" w:hAnsi="Times New Roman" w:cs="Times New Roman"/>
          <w:b/>
          <w:iCs/>
        </w:rPr>
        <w:t>%80</w:t>
      </w:r>
      <w:r w:rsidRPr="008428A3">
        <w:rPr>
          <w:rFonts w:ascii="Times New Roman" w:hAnsi="Times New Roman" w:cs="Times New Roman"/>
          <w:iCs/>
        </w:rPr>
        <w:t>’in</w:t>
      </w:r>
      <w:r w:rsidR="001A5DE3" w:rsidRPr="008428A3">
        <w:rPr>
          <w:rFonts w:ascii="Times New Roman" w:hAnsi="Times New Roman" w:cs="Times New Roman"/>
          <w:iCs/>
        </w:rPr>
        <w:t>i</w:t>
      </w:r>
      <w:r w:rsidR="001109EB" w:rsidRPr="008428A3">
        <w:rPr>
          <w:rFonts w:ascii="Times New Roman" w:hAnsi="Times New Roman" w:cs="Times New Roman"/>
          <w:iCs/>
        </w:rPr>
        <w:t xml:space="preserve"> </w:t>
      </w:r>
      <w:r w:rsidR="009E300D" w:rsidRPr="008428A3">
        <w:rPr>
          <w:rFonts w:ascii="Times New Roman" w:hAnsi="Times New Roman" w:cs="Times New Roman"/>
          <w:iCs/>
        </w:rPr>
        <w:t xml:space="preserve">hastaların </w:t>
      </w:r>
      <w:r w:rsidRPr="008428A3">
        <w:rPr>
          <w:rFonts w:ascii="Times New Roman" w:hAnsi="Times New Roman" w:cs="Times New Roman"/>
          <w:iCs/>
        </w:rPr>
        <w:t>MHRS randevu sisteminden randevu alabilmesinin sağlanması</w:t>
      </w:r>
      <w:r w:rsidR="008428A3" w:rsidRPr="008428A3">
        <w:rPr>
          <w:rFonts w:ascii="Times New Roman" w:hAnsi="Times New Roman" w:cs="Times New Roman"/>
          <w:iCs/>
        </w:rPr>
        <w:t>nı</w:t>
      </w:r>
      <w:r w:rsidR="00FE1ACB" w:rsidRPr="008428A3">
        <w:rPr>
          <w:rFonts w:ascii="Times New Roman" w:hAnsi="Times New Roman" w:cs="Times New Roman"/>
          <w:iCs/>
        </w:rPr>
        <w:t xml:space="preserve">, </w:t>
      </w:r>
      <w:r w:rsidR="00FE1ACB" w:rsidRPr="008428A3">
        <w:rPr>
          <w:rFonts w:ascii="Times New Roman" w:hAnsi="Times New Roman" w:cs="Times New Roman"/>
          <w:b/>
          <w:iCs/>
        </w:rPr>
        <w:t>%20</w:t>
      </w:r>
      <w:r w:rsidR="001109EB" w:rsidRPr="008428A3">
        <w:rPr>
          <w:rFonts w:ascii="Times New Roman" w:hAnsi="Times New Roman" w:cs="Times New Roman"/>
          <w:iCs/>
        </w:rPr>
        <w:t>’</w:t>
      </w:r>
      <w:r w:rsidR="00FE1ACB" w:rsidRPr="008428A3">
        <w:rPr>
          <w:rFonts w:ascii="Times New Roman" w:hAnsi="Times New Roman" w:cs="Times New Roman"/>
          <w:iCs/>
        </w:rPr>
        <w:t>si</w:t>
      </w:r>
      <w:r w:rsidR="00316FD5" w:rsidRPr="008428A3">
        <w:rPr>
          <w:rFonts w:ascii="Times New Roman" w:hAnsi="Times New Roman" w:cs="Times New Roman"/>
          <w:b/>
          <w:iCs/>
        </w:rPr>
        <w:t xml:space="preserve"> </w:t>
      </w:r>
      <w:r w:rsidR="00FE1ACB" w:rsidRPr="008428A3">
        <w:rPr>
          <w:rFonts w:ascii="Times New Roman" w:hAnsi="Times New Roman" w:cs="Times New Roman"/>
          <w:b/>
          <w:iCs/>
        </w:rPr>
        <w:t xml:space="preserve">ayaktan </w:t>
      </w:r>
      <w:r w:rsidR="00FE1ACB" w:rsidRPr="008428A3">
        <w:rPr>
          <w:rFonts w:ascii="Times New Roman" w:hAnsi="Times New Roman" w:cs="Times New Roman"/>
          <w:b/>
          <w:iCs/>
        </w:rPr>
        <w:lastRenderedPageBreak/>
        <w:t>gelecek hastalar için ayrılacağı için MHRS sistemind</w:t>
      </w:r>
      <w:r w:rsidR="00735293" w:rsidRPr="008428A3">
        <w:rPr>
          <w:rFonts w:ascii="Times New Roman" w:hAnsi="Times New Roman" w:cs="Times New Roman"/>
          <w:b/>
          <w:iCs/>
        </w:rPr>
        <w:t>e</w:t>
      </w:r>
      <w:r w:rsidR="0091543C" w:rsidRPr="008428A3">
        <w:rPr>
          <w:rFonts w:ascii="Times New Roman" w:hAnsi="Times New Roman" w:cs="Times New Roman"/>
          <w:b/>
          <w:iCs/>
        </w:rPr>
        <w:t xml:space="preserve"> </w:t>
      </w:r>
      <w:r w:rsidR="00FE1ACB" w:rsidRPr="008428A3">
        <w:rPr>
          <w:rFonts w:ascii="Times New Roman" w:hAnsi="Times New Roman" w:cs="Times New Roman"/>
          <w:b/>
          <w:iCs/>
        </w:rPr>
        <w:t xml:space="preserve">hastalık </w:t>
      </w:r>
      <w:r w:rsidR="0091543C" w:rsidRPr="008428A3">
        <w:rPr>
          <w:rFonts w:ascii="Times New Roman" w:hAnsi="Times New Roman" w:cs="Times New Roman"/>
          <w:b/>
          <w:iCs/>
        </w:rPr>
        <w:t>bölümün</w:t>
      </w:r>
      <w:r w:rsidR="00735293" w:rsidRPr="008428A3">
        <w:rPr>
          <w:rFonts w:ascii="Times New Roman" w:hAnsi="Times New Roman" w:cs="Times New Roman"/>
          <w:b/>
          <w:iCs/>
        </w:rPr>
        <w:t>ün</w:t>
      </w:r>
      <w:r w:rsidR="0091543C" w:rsidRPr="008428A3">
        <w:rPr>
          <w:rFonts w:ascii="Times New Roman" w:hAnsi="Times New Roman" w:cs="Times New Roman"/>
          <w:b/>
          <w:iCs/>
        </w:rPr>
        <w:t xml:space="preserve"> </w:t>
      </w:r>
      <w:r w:rsidR="00FE1ACB" w:rsidRPr="008428A3">
        <w:rPr>
          <w:rFonts w:ascii="Times New Roman" w:hAnsi="Times New Roman" w:cs="Times New Roman"/>
          <w:b/>
          <w:iCs/>
        </w:rPr>
        <w:t>randevuya kapatılması</w:t>
      </w:r>
      <w:r w:rsidR="008428A3" w:rsidRPr="008428A3">
        <w:rPr>
          <w:rFonts w:ascii="Times New Roman" w:hAnsi="Times New Roman" w:cs="Times New Roman"/>
          <w:b/>
          <w:iCs/>
        </w:rPr>
        <w:t>nı</w:t>
      </w:r>
      <w:r w:rsidR="001D3E5F" w:rsidRPr="008428A3">
        <w:rPr>
          <w:rFonts w:ascii="Times New Roman" w:hAnsi="Times New Roman" w:cs="Times New Roman"/>
          <w:b/>
          <w:iCs/>
        </w:rPr>
        <w:t>,</w:t>
      </w:r>
    </w:p>
    <w:p w14:paraId="08ED69B4" w14:textId="24D498E6" w:rsidR="007612D0" w:rsidRPr="00314263" w:rsidRDefault="009E300D" w:rsidP="00314263">
      <w:pPr>
        <w:pStyle w:val="ListeParagraf"/>
        <w:numPr>
          <w:ilvl w:val="0"/>
          <w:numId w:val="1"/>
        </w:numPr>
        <w:spacing w:after="120" w:line="264" w:lineRule="auto"/>
        <w:ind w:left="0" w:firstLine="0"/>
        <w:jc w:val="both"/>
        <w:rPr>
          <w:rFonts w:ascii="Times New Roman" w:hAnsi="Times New Roman" w:cs="Times New Roman"/>
          <w:bCs/>
          <w:iCs/>
        </w:rPr>
      </w:pPr>
      <w:r w:rsidRPr="008428A3">
        <w:rPr>
          <w:rFonts w:ascii="Times New Roman" w:hAnsi="Times New Roman" w:cs="Times New Roman"/>
          <w:iCs/>
        </w:rPr>
        <w:t xml:space="preserve">MHRS yönergesine göre randevusu alanların </w:t>
      </w:r>
      <w:r w:rsidRPr="008428A3">
        <w:rPr>
          <w:rFonts w:ascii="Times New Roman" w:eastAsia="Times New Roman" w:hAnsi="Times New Roman" w:cs="Times New Roman"/>
          <w:b/>
          <w:iCs/>
          <w:color w:val="000000"/>
          <w:shd w:val="clear" w:color="auto" w:fill="FFFFFF"/>
          <w:lang w:eastAsia="tr-TR"/>
        </w:rPr>
        <w:t>en az %70'i</w:t>
      </w:r>
      <w:r w:rsidR="001D2A15">
        <w:rPr>
          <w:rFonts w:ascii="Times New Roman" w:eastAsia="Times New Roman" w:hAnsi="Times New Roman" w:cs="Times New Roman"/>
          <w:b/>
          <w:iCs/>
          <w:color w:val="000000"/>
          <w:shd w:val="clear" w:color="auto" w:fill="FFFFFF"/>
          <w:lang w:eastAsia="tr-TR"/>
        </w:rPr>
        <w:t>ni</w:t>
      </w:r>
      <w:r w:rsidRPr="008428A3">
        <w:rPr>
          <w:rFonts w:ascii="Times New Roman" w:eastAsia="Times New Roman" w:hAnsi="Times New Roman" w:cs="Times New Roman"/>
          <w:b/>
          <w:iCs/>
          <w:color w:val="000000"/>
          <w:shd w:val="clear" w:color="auto" w:fill="FFFFFF"/>
          <w:lang w:eastAsia="tr-TR"/>
        </w:rPr>
        <w:t xml:space="preserve"> "İlk Muayene Cetveli" için, en fazla %30'u</w:t>
      </w:r>
      <w:r w:rsidR="001D2A15">
        <w:rPr>
          <w:rFonts w:ascii="Times New Roman" w:eastAsia="Times New Roman" w:hAnsi="Times New Roman" w:cs="Times New Roman"/>
          <w:b/>
          <w:iCs/>
          <w:color w:val="000000"/>
          <w:shd w:val="clear" w:color="auto" w:fill="FFFFFF"/>
          <w:lang w:eastAsia="tr-TR"/>
        </w:rPr>
        <w:t>nun</w:t>
      </w:r>
      <w:r w:rsidRPr="008428A3">
        <w:rPr>
          <w:rFonts w:ascii="Times New Roman" w:eastAsia="Times New Roman" w:hAnsi="Times New Roman" w:cs="Times New Roman"/>
          <w:b/>
          <w:iCs/>
          <w:color w:val="000000"/>
          <w:shd w:val="clear" w:color="auto" w:fill="FFFFFF"/>
          <w:lang w:eastAsia="tr-TR"/>
        </w:rPr>
        <w:t xml:space="preserve"> ise "Devam Eden Muayene Cetveli" için ayrılmasını</w:t>
      </w:r>
      <w:r w:rsidR="00314263">
        <w:rPr>
          <w:rFonts w:ascii="Times New Roman" w:eastAsia="Times New Roman" w:hAnsi="Times New Roman" w:cs="Times New Roman"/>
          <w:b/>
          <w:iCs/>
          <w:color w:val="000000"/>
          <w:shd w:val="clear" w:color="auto" w:fill="FFFFFF"/>
          <w:lang w:eastAsia="tr-TR"/>
        </w:rPr>
        <w:t xml:space="preserve"> </w:t>
      </w:r>
      <w:r w:rsidRPr="001D2A15">
        <w:rPr>
          <w:rFonts w:ascii="Times New Roman" w:eastAsia="Times New Roman" w:hAnsi="Times New Roman" w:cs="Times New Roman"/>
          <w:bCs/>
          <w:iCs/>
          <w:color w:val="000000"/>
          <w:shd w:val="clear" w:color="auto" w:fill="FFFFFF"/>
          <w:lang w:eastAsia="tr-TR"/>
        </w:rPr>
        <w:t xml:space="preserve">(2. </w:t>
      </w:r>
      <w:r w:rsidR="009469D4" w:rsidRPr="001D2A15">
        <w:rPr>
          <w:rFonts w:ascii="Times New Roman" w:eastAsia="Times New Roman" w:hAnsi="Times New Roman" w:cs="Times New Roman"/>
          <w:bCs/>
          <w:iCs/>
          <w:color w:val="000000"/>
          <w:shd w:val="clear" w:color="auto" w:fill="FFFFFF"/>
          <w:lang w:eastAsia="tr-TR"/>
        </w:rPr>
        <w:t>m</w:t>
      </w:r>
      <w:r w:rsidRPr="001D2A15">
        <w:rPr>
          <w:rFonts w:ascii="Times New Roman" w:eastAsia="Times New Roman" w:hAnsi="Times New Roman" w:cs="Times New Roman"/>
          <w:bCs/>
          <w:iCs/>
          <w:color w:val="000000"/>
          <w:shd w:val="clear" w:color="auto" w:fill="FFFFFF"/>
          <w:lang w:eastAsia="tr-TR"/>
        </w:rPr>
        <w:t>addede açıklandığı üzere to</w:t>
      </w:r>
      <w:r w:rsidR="00314263" w:rsidRPr="001D2A15">
        <w:rPr>
          <w:rFonts w:ascii="Times New Roman" w:eastAsia="Times New Roman" w:hAnsi="Times New Roman" w:cs="Times New Roman"/>
          <w:bCs/>
          <w:iCs/>
          <w:color w:val="000000"/>
          <w:shd w:val="clear" w:color="auto" w:fill="FFFFFF"/>
          <w:lang w:eastAsia="tr-TR"/>
        </w:rPr>
        <w:t>plam</w:t>
      </w:r>
      <w:r w:rsidRPr="001D2A15">
        <w:rPr>
          <w:rFonts w:ascii="Times New Roman" w:eastAsia="Times New Roman" w:hAnsi="Times New Roman" w:cs="Times New Roman"/>
          <w:bCs/>
          <w:iCs/>
          <w:color w:val="000000"/>
          <w:shd w:val="clear" w:color="auto" w:fill="FFFFFF"/>
          <w:lang w:eastAsia="tr-TR"/>
        </w:rPr>
        <w:t xml:space="preserve"> hasta kapasitesinin %80</w:t>
      </w:r>
      <w:r w:rsidR="001D2A15" w:rsidRPr="001D2A15">
        <w:rPr>
          <w:rFonts w:ascii="Times New Roman" w:eastAsia="Times New Roman" w:hAnsi="Times New Roman" w:cs="Times New Roman"/>
          <w:bCs/>
          <w:iCs/>
          <w:color w:val="000000"/>
          <w:shd w:val="clear" w:color="auto" w:fill="FFFFFF"/>
          <w:lang w:eastAsia="tr-TR"/>
        </w:rPr>
        <w:t>’</w:t>
      </w:r>
      <w:r w:rsidRPr="001D2A15">
        <w:rPr>
          <w:rFonts w:ascii="Times New Roman" w:eastAsia="Times New Roman" w:hAnsi="Times New Roman" w:cs="Times New Roman"/>
          <w:bCs/>
          <w:iCs/>
          <w:color w:val="000000"/>
          <w:shd w:val="clear" w:color="auto" w:fill="FFFFFF"/>
          <w:lang w:eastAsia="tr-TR"/>
        </w:rPr>
        <w:t xml:space="preserve">ni kadar </w:t>
      </w:r>
      <w:r w:rsidR="003A20E9" w:rsidRPr="001D2A15">
        <w:rPr>
          <w:rFonts w:ascii="Times New Roman" w:eastAsia="Times New Roman" w:hAnsi="Times New Roman" w:cs="Times New Roman"/>
          <w:bCs/>
          <w:iCs/>
          <w:color w:val="000000"/>
          <w:shd w:val="clear" w:color="auto" w:fill="FFFFFF"/>
          <w:lang w:eastAsia="tr-TR"/>
        </w:rPr>
        <w:t>MHRS randevusu ala</w:t>
      </w:r>
      <w:r w:rsidRPr="001D2A15">
        <w:rPr>
          <w:rFonts w:ascii="Times New Roman" w:eastAsia="Times New Roman" w:hAnsi="Times New Roman" w:cs="Times New Roman"/>
          <w:bCs/>
          <w:iCs/>
          <w:color w:val="000000"/>
          <w:shd w:val="clear" w:color="auto" w:fill="FFFFFF"/>
          <w:lang w:eastAsia="tr-TR"/>
        </w:rPr>
        <w:t>bilecek hastaların en az %70'lik kısmının “İlk Muayene Olacak” hastalara %30'luk kısmının ise "Devam Eden Muayene” olacak hastalara ayrılacak şekilde düzenlenmesi</w:t>
      </w:r>
      <w:r w:rsidR="003A20E9" w:rsidRPr="001D2A15">
        <w:rPr>
          <w:rFonts w:ascii="Times New Roman" w:eastAsia="Times New Roman" w:hAnsi="Times New Roman" w:cs="Times New Roman"/>
          <w:bCs/>
          <w:iCs/>
          <w:color w:val="000000"/>
          <w:shd w:val="clear" w:color="auto" w:fill="FFFFFF"/>
          <w:lang w:eastAsia="tr-TR"/>
        </w:rPr>
        <w:t>ni</w:t>
      </w:r>
      <w:r w:rsidRPr="001D2A15">
        <w:rPr>
          <w:rFonts w:ascii="Times New Roman" w:eastAsia="Times New Roman" w:hAnsi="Times New Roman" w:cs="Times New Roman"/>
          <w:bCs/>
          <w:iCs/>
          <w:color w:val="000000"/>
          <w:shd w:val="clear" w:color="auto" w:fill="FFFFFF"/>
          <w:lang w:eastAsia="tr-TR"/>
        </w:rPr>
        <w:t>)</w:t>
      </w:r>
      <w:r w:rsidR="001D2A15">
        <w:rPr>
          <w:rFonts w:ascii="Times New Roman" w:eastAsia="Times New Roman" w:hAnsi="Times New Roman" w:cs="Times New Roman"/>
          <w:b/>
          <w:iCs/>
          <w:color w:val="000000"/>
          <w:shd w:val="clear" w:color="auto" w:fill="FFFFFF"/>
          <w:lang w:eastAsia="tr-TR"/>
        </w:rPr>
        <w:t>,</w:t>
      </w:r>
    </w:p>
    <w:p w14:paraId="6EFF0F60" w14:textId="5E915C5B" w:rsidR="00E46C3A" w:rsidRPr="00E46C3A" w:rsidRDefault="00A8334E" w:rsidP="007612D0">
      <w:pPr>
        <w:pStyle w:val="ListeParagraf"/>
        <w:numPr>
          <w:ilvl w:val="0"/>
          <w:numId w:val="1"/>
        </w:numPr>
        <w:spacing w:after="120" w:line="264" w:lineRule="auto"/>
        <w:ind w:left="0" w:firstLine="0"/>
        <w:jc w:val="both"/>
        <w:rPr>
          <w:rFonts w:ascii="Times New Roman" w:eastAsia="Calibri" w:hAnsi="Times New Roman" w:cs="Times New Roman"/>
          <w:b/>
          <w:iCs/>
        </w:rPr>
      </w:pPr>
      <w:r w:rsidRPr="008428A3">
        <w:rPr>
          <w:rFonts w:ascii="Times New Roman" w:hAnsi="Times New Roman" w:cs="Times New Roman"/>
          <w:b/>
          <w:iCs/>
        </w:rPr>
        <w:t>Bilgim ve onayım dışında</w:t>
      </w:r>
      <w:r w:rsidR="00E46C3A">
        <w:rPr>
          <w:rFonts w:ascii="Times New Roman" w:hAnsi="Times New Roman" w:cs="Times New Roman"/>
          <w:b/>
          <w:iCs/>
        </w:rPr>
        <w:t>,</w:t>
      </w:r>
      <w:r w:rsidRPr="008428A3">
        <w:rPr>
          <w:rFonts w:ascii="Times New Roman" w:hAnsi="Times New Roman" w:cs="Times New Roman"/>
          <w:b/>
          <w:iCs/>
        </w:rPr>
        <w:t xml:space="preserve"> mevzuata aykırı olarak aynı zaman dilimine birden fazla hastaya MHRS randevusu verilme</w:t>
      </w:r>
      <w:r w:rsidR="00E46C3A">
        <w:rPr>
          <w:rFonts w:ascii="Times New Roman" w:hAnsi="Times New Roman" w:cs="Times New Roman"/>
          <w:b/>
          <w:iCs/>
        </w:rPr>
        <w:t>si</w:t>
      </w:r>
      <w:r w:rsidRPr="008428A3">
        <w:rPr>
          <w:rFonts w:ascii="Times New Roman" w:hAnsi="Times New Roman" w:cs="Times New Roman"/>
          <w:b/>
          <w:iCs/>
        </w:rPr>
        <w:t xml:space="preserve"> olan EK RANDEVU işleminin uygulan</w:t>
      </w:r>
      <w:r w:rsidRPr="0063122B">
        <w:rPr>
          <w:rFonts w:ascii="Times New Roman" w:hAnsi="Times New Roman" w:cs="Times New Roman"/>
          <w:b/>
          <w:iCs/>
          <w:u w:val="single"/>
        </w:rPr>
        <w:t>mama</w:t>
      </w:r>
      <w:r w:rsidRPr="008428A3">
        <w:rPr>
          <w:rFonts w:ascii="Times New Roman" w:hAnsi="Times New Roman" w:cs="Times New Roman"/>
          <w:b/>
          <w:iCs/>
        </w:rPr>
        <w:t xml:space="preserve">sını ve </w:t>
      </w:r>
      <w:r w:rsidR="007612D0" w:rsidRPr="00BF315E">
        <w:rPr>
          <w:rFonts w:ascii="Times New Roman" w:hAnsi="Times New Roman" w:cs="Times New Roman"/>
          <w:bCs/>
          <w:iCs/>
        </w:rPr>
        <w:t xml:space="preserve">hali hazırda randevu listemde aynı zaman dilimine birden fazla hastaya </w:t>
      </w:r>
      <w:r w:rsidRPr="00BF315E">
        <w:rPr>
          <w:rFonts w:ascii="Times New Roman" w:hAnsi="Times New Roman" w:cs="Times New Roman"/>
          <w:bCs/>
          <w:iCs/>
        </w:rPr>
        <w:t xml:space="preserve">EK RANDEVU </w:t>
      </w:r>
      <w:r w:rsidR="007612D0" w:rsidRPr="00BF315E">
        <w:rPr>
          <w:rFonts w:ascii="Times New Roman" w:hAnsi="Times New Roman" w:cs="Times New Roman"/>
          <w:bCs/>
          <w:iCs/>
        </w:rPr>
        <w:t>verilmiş ise</w:t>
      </w:r>
      <w:r w:rsidR="007612D0" w:rsidRPr="008428A3">
        <w:rPr>
          <w:rFonts w:ascii="Times New Roman" w:hAnsi="Times New Roman" w:cs="Times New Roman"/>
          <w:b/>
          <w:iCs/>
        </w:rPr>
        <w:t xml:space="preserve"> </w:t>
      </w:r>
      <w:r w:rsidR="001755BC">
        <w:rPr>
          <w:rFonts w:ascii="Times New Roman" w:hAnsi="Times New Roman" w:cs="Times New Roman"/>
          <w:b/>
          <w:iCs/>
        </w:rPr>
        <w:t>EK RANDEVULA</w:t>
      </w:r>
      <w:r w:rsidR="00BF315E">
        <w:rPr>
          <w:rFonts w:ascii="Times New Roman" w:hAnsi="Times New Roman" w:cs="Times New Roman"/>
          <w:b/>
          <w:iCs/>
        </w:rPr>
        <w:t>RIN</w:t>
      </w:r>
      <w:r w:rsidR="001755BC">
        <w:rPr>
          <w:rFonts w:ascii="Times New Roman" w:hAnsi="Times New Roman" w:cs="Times New Roman"/>
          <w:b/>
          <w:iCs/>
        </w:rPr>
        <w:t xml:space="preserve"> </w:t>
      </w:r>
      <w:r w:rsidR="007612D0" w:rsidRPr="008428A3">
        <w:rPr>
          <w:rFonts w:ascii="Times New Roman" w:hAnsi="Times New Roman" w:cs="Times New Roman"/>
          <w:b/>
          <w:iCs/>
        </w:rPr>
        <w:t>da iptal edilmesini</w:t>
      </w:r>
      <w:r w:rsidR="003B2230">
        <w:rPr>
          <w:rFonts w:ascii="Times New Roman" w:hAnsi="Times New Roman" w:cs="Times New Roman"/>
          <w:b/>
          <w:iCs/>
        </w:rPr>
        <w:t>,</w:t>
      </w:r>
    </w:p>
    <w:p w14:paraId="35ED3428" w14:textId="77777777" w:rsidR="0070662B" w:rsidRDefault="0070662B" w:rsidP="00723477">
      <w:pPr>
        <w:pStyle w:val="ListeParagraf"/>
        <w:spacing w:after="120" w:line="264" w:lineRule="auto"/>
        <w:ind w:left="0" w:firstLine="708"/>
        <w:jc w:val="both"/>
        <w:rPr>
          <w:rFonts w:ascii="Times New Roman" w:hAnsi="Times New Roman" w:cs="Times New Roman"/>
          <w:iCs/>
        </w:rPr>
      </w:pPr>
    </w:p>
    <w:p w14:paraId="6EF6F7CE" w14:textId="1243177F" w:rsidR="007612D0" w:rsidRPr="001755BC" w:rsidRDefault="0070662B" w:rsidP="00723477">
      <w:pPr>
        <w:pStyle w:val="ListeParagraf"/>
        <w:spacing w:after="120" w:line="264" w:lineRule="auto"/>
        <w:ind w:left="0" w:firstLine="708"/>
        <w:jc w:val="both"/>
        <w:rPr>
          <w:rFonts w:ascii="Times New Roman" w:eastAsia="Calibri" w:hAnsi="Times New Roman" w:cs="Times New Roman"/>
          <w:b/>
          <w:bCs/>
          <w:iCs/>
        </w:rPr>
      </w:pPr>
      <w:r w:rsidRPr="001755BC">
        <w:rPr>
          <w:rFonts w:ascii="Times New Roman" w:hAnsi="Times New Roman" w:cs="Times New Roman"/>
          <w:b/>
          <w:bCs/>
          <w:iCs/>
        </w:rPr>
        <w:t>T</w:t>
      </w:r>
      <w:r w:rsidR="007612D0" w:rsidRPr="001755BC">
        <w:rPr>
          <w:rFonts w:ascii="Times New Roman" w:hAnsi="Times New Roman" w:cs="Times New Roman"/>
          <w:b/>
          <w:bCs/>
          <w:iCs/>
        </w:rPr>
        <w:t>alep eder</w:t>
      </w:r>
      <w:r w:rsidRPr="001755BC">
        <w:rPr>
          <w:rFonts w:ascii="Times New Roman" w:hAnsi="Times New Roman" w:cs="Times New Roman"/>
          <w:b/>
          <w:bCs/>
          <w:iCs/>
        </w:rPr>
        <w:t>,</w:t>
      </w:r>
    </w:p>
    <w:p w14:paraId="1A04BA40" w14:textId="77777777" w:rsidR="007612D0" w:rsidRDefault="007612D0" w:rsidP="007612D0">
      <w:pPr>
        <w:pStyle w:val="ListeParagraf"/>
        <w:spacing w:after="120" w:line="264" w:lineRule="auto"/>
        <w:ind w:left="0"/>
        <w:jc w:val="both"/>
        <w:rPr>
          <w:rFonts w:ascii="Times New Roman" w:eastAsia="Calibri" w:hAnsi="Times New Roman" w:cs="Times New Roman"/>
          <w:b/>
        </w:rPr>
      </w:pPr>
    </w:p>
    <w:p w14:paraId="3461D990" w14:textId="3F9CF64D" w:rsidR="001755BC" w:rsidRDefault="001755BC" w:rsidP="007612D0">
      <w:pPr>
        <w:pStyle w:val="ListeParagraf"/>
        <w:spacing w:after="120" w:line="264" w:lineRule="auto"/>
        <w:ind w:left="0" w:firstLine="708"/>
        <w:jc w:val="both"/>
        <w:rPr>
          <w:rFonts w:ascii="Times New Roman" w:hAnsi="Times New Roman" w:cs="Times New Roman"/>
          <w:b/>
          <w:i/>
          <w:iCs/>
          <w:u w:val="single"/>
        </w:rPr>
      </w:pPr>
      <w:r>
        <w:rPr>
          <w:rFonts w:ascii="Times New Roman" w:hAnsi="Times New Roman" w:cs="Times New Roman"/>
          <w:iCs/>
        </w:rPr>
        <w:t>Ö</w:t>
      </w:r>
      <w:r w:rsidR="007612D0" w:rsidRPr="007612D0">
        <w:rPr>
          <w:rFonts w:ascii="Times New Roman" w:hAnsi="Times New Roman" w:cs="Times New Roman"/>
          <w:iCs/>
        </w:rPr>
        <w:t xml:space="preserve">zellikle </w:t>
      </w:r>
      <w:r w:rsidR="007612D0" w:rsidRPr="007612D0">
        <w:rPr>
          <w:rFonts w:ascii="Times New Roman" w:hAnsi="Times New Roman" w:cs="Times New Roman"/>
          <w:b/>
          <w:iCs/>
        </w:rPr>
        <w:t>EK RANDEVU başta olmak üzere mevzuata aykırı şekilde düzenlenen MHRS randevu listesi sebepli olarak oluşacak</w:t>
      </w:r>
      <w:r w:rsidR="007612D0" w:rsidRPr="007612D0">
        <w:rPr>
          <w:rFonts w:ascii="Times New Roman" w:hAnsi="Times New Roman" w:cs="Times New Roman"/>
          <w:iCs/>
        </w:rPr>
        <w:t xml:space="preserve"> </w:t>
      </w:r>
      <w:r w:rsidR="007612D0" w:rsidRPr="00C44B2D">
        <w:rPr>
          <w:rFonts w:ascii="Times New Roman" w:hAnsi="Times New Roman" w:cs="Times New Roman"/>
          <w:b/>
          <w:i/>
          <w:iCs/>
          <w:u w:val="single"/>
        </w:rPr>
        <w:t>kargaşa, şiddet ve hastaya yeterli zamanı ayıramamaktan dolayı yanlış tanı veya eksik tedavi nedenli her türlü adli idari konu olacak istenmeyen olayların sorumlusunun tarafım olmadığını bu dilekçeme istinaden gerekli düzenlemeleri yapmayan ve önlem almayan</w:t>
      </w:r>
      <w:r>
        <w:rPr>
          <w:rFonts w:ascii="Times New Roman" w:hAnsi="Times New Roman" w:cs="Times New Roman"/>
          <w:b/>
          <w:i/>
          <w:iCs/>
          <w:u w:val="single"/>
        </w:rPr>
        <w:t>,</w:t>
      </w:r>
      <w:r w:rsidR="007612D0" w:rsidRPr="00C44B2D">
        <w:rPr>
          <w:rFonts w:ascii="Times New Roman" w:hAnsi="Times New Roman" w:cs="Times New Roman"/>
          <w:b/>
          <w:i/>
          <w:iCs/>
          <w:u w:val="single"/>
        </w:rPr>
        <w:t xml:space="preserve"> dilekçeme muhatap idareciler olduğunu </w:t>
      </w:r>
    </w:p>
    <w:p w14:paraId="6ECBE349" w14:textId="77777777" w:rsidR="001755BC" w:rsidRDefault="001755BC" w:rsidP="007612D0">
      <w:pPr>
        <w:pStyle w:val="ListeParagraf"/>
        <w:spacing w:after="120" w:line="264" w:lineRule="auto"/>
        <w:ind w:left="0" w:firstLine="708"/>
        <w:jc w:val="both"/>
        <w:rPr>
          <w:rFonts w:ascii="Times New Roman" w:hAnsi="Times New Roman" w:cs="Times New Roman"/>
          <w:iCs/>
        </w:rPr>
      </w:pPr>
    </w:p>
    <w:p w14:paraId="00ED3A5F" w14:textId="03A1BC92" w:rsidR="001755BC" w:rsidRPr="00BF315E" w:rsidRDefault="001755BC" w:rsidP="007612D0">
      <w:pPr>
        <w:pStyle w:val="ListeParagraf"/>
        <w:spacing w:after="120" w:line="264" w:lineRule="auto"/>
        <w:ind w:left="0" w:firstLine="708"/>
        <w:jc w:val="both"/>
        <w:rPr>
          <w:rFonts w:ascii="Times New Roman" w:hAnsi="Times New Roman" w:cs="Times New Roman"/>
          <w:b/>
          <w:bCs/>
          <w:iCs/>
        </w:rPr>
      </w:pPr>
      <w:r w:rsidRPr="00BF315E">
        <w:rPr>
          <w:rFonts w:ascii="Times New Roman" w:hAnsi="Times New Roman" w:cs="Times New Roman"/>
          <w:b/>
          <w:bCs/>
          <w:iCs/>
        </w:rPr>
        <w:t>S</w:t>
      </w:r>
      <w:r w:rsidR="007612D0" w:rsidRPr="00BF315E">
        <w:rPr>
          <w:rFonts w:ascii="Times New Roman" w:hAnsi="Times New Roman" w:cs="Times New Roman"/>
          <w:b/>
          <w:bCs/>
          <w:iCs/>
        </w:rPr>
        <w:t xml:space="preserve">ayın makamınıza ayrıca arz ederim. </w:t>
      </w:r>
    </w:p>
    <w:p w14:paraId="15B2ADCC" w14:textId="77777777" w:rsidR="001755BC" w:rsidRDefault="001755BC" w:rsidP="007612D0">
      <w:pPr>
        <w:pStyle w:val="ListeParagraf"/>
        <w:spacing w:after="120" w:line="264" w:lineRule="auto"/>
        <w:ind w:left="0" w:firstLine="708"/>
        <w:jc w:val="both"/>
        <w:rPr>
          <w:rFonts w:ascii="Times New Roman" w:hAnsi="Times New Roman" w:cs="Times New Roman"/>
          <w:iCs/>
        </w:rPr>
      </w:pPr>
    </w:p>
    <w:p w14:paraId="598EB0A4" w14:textId="6989E9BC" w:rsidR="002F0FB4" w:rsidRDefault="007612D0" w:rsidP="001755BC">
      <w:pPr>
        <w:pStyle w:val="ListeParagraf"/>
        <w:spacing w:after="120" w:line="264" w:lineRule="auto"/>
        <w:ind w:left="6372" w:firstLine="708"/>
        <w:jc w:val="both"/>
        <w:rPr>
          <w:rFonts w:ascii="Times New Roman" w:hAnsi="Times New Roman" w:cs="Times New Roman"/>
          <w:iCs/>
        </w:rPr>
      </w:pPr>
      <w:r>
        <w:rPr>
          <w:rFonts w:ascii="Times New Roman" w:hAnsi="Times New Roman" w:cs="Times New Roman"/>
          <w:iCs/>
        </w:rPr>
        <w:t>Saygılarımla</w:t>
      </w:r>
    </w:p>
    <w:p w14:paraId="6AD8BBFE" w14:textId="0796CF57" w:rsidR="001755BC" w:rsidRPr="007612D0" w:rsidRDefault="001755BC" w:rsidP="001755BC">
      <w:pPr>
        <w:pStyle w:val="ListeParagraf"/>
        <w:spacing w:after="120" w:line="264" w:lineRule="auto"/>
        <w:ind w:left="6372" w:firstLine="708"/>
        <w:jc w:val="both"/>
        <w:rPr>
          <w:rFonts w:ascii="Times New Roman" w:eastAsia="Calibri" w:hAnsi="Times New Roman" w:cs="Times New Roman"/>
          <w:b/>
        </w:rPr>
      </w:pPr>
      <w:r>
        <w:rPr>
          <w:rFonts w:ascii="Times New Roman" w:hAnsi="Times New Roman" w:cs="Times New Roman"/>
          <w:iCs/>
        </w:rPr>
        <w:t xml:space="preserve">Dr. </w:t>
      </w:r>
    </w:p>
    <w:sectPr w:rsidR="001755BC" w:rsidRPr="007612D0" w:rsidSect="0000716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257E5B" w14:textId="77777777" w:rsidR="0054341E" w:rsidRDefault="0054341E" w:rsidP="008F631F">
      <w:r>
        <w:separator/>
      </w:r>
    </w:p>
  </w:endnote>
  <w:endnote w:type="continuationSeparator" w:id="0">
    <w:p w14:paraId="5B1EBB86" w14:textId="77777777" w:rsidR="0054341E" w:rsidRDefault="0054341E" w:rsidP="008F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591552"/>
      <w:docPartObj>
        <w:docPartGallery w:val="Page Numbers (Bottom of Page)"/>
        <w:docPartUnique/>
      </w:docPartObj>
    </w:sdtPr>
    <w:sdtEndPr/>
    <w:sdtContent>
      <w:p w14:paraId="7B6AE5BF" w14:textId="5370A750" w:rsidR="00DB20BF" w:rsidRDefault="00DB20BF">
        <w:pPr>
          <w:pStyle w:val="Altbilgi"/>
          <w:jc w:val="center"/>
        </w:pPr>
        <w:r>
          <w:fldChar w:fldCharType="begin"/>
        </w:r>
        <w:r>
          <w:instrText>PAGE   \* MERGEFORMAT</w:instrText>
        </w:r>
        <w:r>
          <w:fldChar w:fldCharType="separate"/>
        </w:r>
        <w:r w:rsidR="005575AE">
          <w:rPr>
            <w:noProof/>
          </w:rPr>
          <w:t>3</w:t>
        </w:r>
        <w:r>
          <w:fldChar w:fldCharType="end"/>
        </w:r>
      </w:p>
    </w:sdtContent>
  </w:sdt>
  <w:p w14:paraId="27F130F6" w14:textId="50DE4E33" w:rsidR="008F631F" w:rsidRDefault="008F631F" w:rsidP="008F631F">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F772D" w14:textId="77777777" w:rsidR="0054341E" w:rsidRDefault="0054341E" w:rsidP="008F631F">
      <w:r>
        <w:separator/>
      </w:r>
    </w:p>
  </w:footnote>
  <w:footnote w:type="continuationSeparator" w:id="0">
    <w:p w14:paraId="6E06D283" w14:textId="77777777" w:rsidR="0054341E" w:rsidRDefault="0054341E" w:rsidP="008F6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E18C2"/>
    <w:multiLevelType w:val="hybridMultilevel"/>
    <w:tmpl w:val="BBE48AEC"/>
    <w:lvl w:ilvl="0" w:tplc="FE4E8BB6">
      <w:start w:val="1"/>
      <w:numFmt w:val="decimal"/>
      <w:lvlText w:val="%1."/>
      <w:lvlJc w:val="left"/>
      <w:pPr>
        <w:ind w:left="4046" w:hanging="360"/>
      </w:pPr>
      <w:rPr>
        <w:rFonts w:hint="default"/>
        <w:b w:val="0"/>
        <w:bCs w:val="0"/>
      </w:rPr>
    </w:lvl>
    <w:lvl w:ilvl="1" w:tplc="041F0003" w:tentative="1">
      <w:start w:val="1"/>
      <w:numFmt w:val="bullet"/>
      <w:lvlText w:val="o"/>
      <w:lvlJc w:val="left"/>
      <w:pPr>
        <w:ind w:left="4766" w:hanging="360"/>
      </w:pPr>
      <w:rPr>
        <w:rFonts w:ascii="Courier New" w:hAnsi="Courier New" w:cs="Courier New" w:hint="default"/>
      </w:rPr>
    </w:lvl>
    <w:lvl w:ilvl="2" w:tplc="041F0005" w:tentative="1">
      <w:start w:val="1"/>
      <w:numFmt w:val="bullet"/>
      <w:lvlText w:val=""/>
      <w:lvlJc w:val="left"/>
      <w:pPr>
        <w:ind w:left="5486" w:hanging="360"/>
      </w:pPr>
      <w:rPr>
        <w:rFonts w:ascii="Wingdings" w:hAnsi="Wingdings" w:hint="default"/>
      </w:rPr>
    </w:lvl>
    <w:lvl w:ilvl="3" w:tplc="041F0001" w:tentative="1">
      <w:start w:val="1"/>
      <w:numFmt w:val="bullet"/>
      <w:lvlText w:val=""/>
      <w:lvlJc w:val="left"/>
      <w:pPr>
        <w:ind w:left="6206" w:hanging="360"/>
      </w:pPr>
      <w:rPr>
        <w:rFonts w:ascii="Symbol" w:hAnsi="Symbol" w:hint="default"/>
      </w:rPr>
    </w:lvl>
    <w:lvl w:ilvl="4" w:tplc="041F0003" w:tentative="1">
      <w:start w:val="1"/>
      <w:numFmt w:val="bullet"/>
      <w:lvlText w:val="o"/>
      <w:lvlJc w:val="left"/>
      <w:pPr>
        <w:ind w:left="6926" w:hanging="360"/>
      </w:pPr>
      <w:rPr>
        <w:rFonts w:ascii="Courier New" w:hAnsi="Courier New" w:cs="Courier New" w:hint="default"/>
      </w:rPr>
    </w:lvl>
    <w:lvl w:ilvl="5" w:tplc="041F0005" w:tentative="1">
      <w:start w:val="1"/>
      <w:numFmt w:val="bullet"/>
      <w:lvlText w:val=""/>
      <w:lvlJc w:val="left"/>
      <w:pPr>
        <w:ind w:left="7646" w:hanging="360"/>
      </w:pPr>
      <w:rPr>
        <w:rFonts w:ascii="Wingdings" w:hAnsi="Wingdings" w:hint="default"/>
      </w:rPr>
    </w:lvl>
    <w:lvl w:ilvl="6" w:tplc="041F0001" w:tentative="1">
      <w:start w:val="1"/>
      <w:numFmt w:val="bullet"/>
      <w:lvlText w:val=""/>
      <w:lvlJc w:val="left"/>
      <w:pPr>
        <w:ind w:left="8366" w:hanging="360"/>
      </w:pPr>
      <w:rPr>
        <w:rFonts w:ascii="Symbol" w:hAnsi="Symbol" w:hint="default"/>
      </w:rPr>
    </w:lvl>
    <w:lvl w:ilvl="7" w:tplc="041F0003" w:tentative="1">
      <w:start w:val="1"/>
      <w:numFmt w:val="bullet"/>
      <w:lvlText w:val="o"/>
      <w:lvlJc w:val="left"/>
      <w:pPr>
        <w:ind w:left="9086" w:hanging="360"/>
      </w:pPr>
      <w:rPr>
        <w:rFonts w:ascii="Courier New" w:hAnsi="Courier New" w:cs="Courier New" w:hint="default"/>
      </w:rPr>
    </w:lvl>
    <w:lvl w:ilvl="8" w:tplc="041F0005" w:tentative="1">
      <w:start w:val="1"/>
      <w:numFmt w:val="bullet"/>
      <w:lvlText w:val=""/>
      <w:lvlJc w:val="left"/>
      <w:pPr>
        <w:ind w:left="98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CA8"/>
    <w:rsid w:val="0000716D"/>
    <w:rsid w:val="00013609"/>
    <w:rsid w:val="00021F84"/>
    <w:rsid w:val="00024409"/>
    <w:rsid w:val="00032F0C"/>
    <w:rsid w:val="0004141C"/>
    <w:rsid w:val="00076068"/>
    <w:rsid w:val="000A621A"/>
    <w:rsid w:val="000C7FC1"/>
    <w:rsid w:val="001109EB"/>
    <w:rsid w:val="00167ADE"/>
    <w:rsid w:val="001755BC"/>
    <w:rsid w:val="00175B72"/>
    <w:rsid w:val="001A5DE3"/>
    <w:rsid w:val="001B4A2F"/>
    <w:rsid w:val="001D29CE"/>
    <w:rsid w:val="001D2A15"/>
    <w:rsid w:val="001D3E5F"/>
    <w:rsid w:val="001E6B2A"/>
    <w:rsid w:val="002119D0"/>
    <w:rsid w:val="00272F2B"/>
    <w:rsid w:val="002D2147"/>
    <w:rsid w:val="002F0B3E"/>
    <w:rsid w:val="002F0FB4"/>
    <w:rsid w:val="00314263"/>
    <w:rsid w:val="00316FD5"/>
    <w:rsid w:val="00396D7E"/>
    <w:rsid w:val="003A208B"/>
    <w:rsid w:val="003A20E9"/>
    <w:rsid w:val="003B2230"/>
    <w:rsid w:val="003C0874"/>
    <w:rsid w:val="003C1749"/>
    <w:rsid w:val="003D14F1"/>
    <w:rsid w:val="004404B4"/>
    <w:rsid w:val="00452926"/>
    <w:rsid w:val="004E40AF"/>
    <w:rsid w:val="0054341E"/>
    <w:rsid w:val="005575AE"/>
    <w:rsid w:val="00582241"/>
    <w:rsid w:val="005B1A37"/>
    <w:rsid w:val="005B381A"/>
    <w:rsid w:val="005B779A"/>
    <w:rsid w:val="005C13D4"/>
    <w:rsid w:val="005C7B9A"/>
    <w:rsid w:val="0063122B"/>
    <w:rsid w:val="00660110"/>
    <w:rsid w:val="00671982"/>
    <w:rsid w:val="00697108"/>
    <w:rsid w:val="006B4708"/>
    <w:rsid w:val="006B4759"/>
    <w:rsid w:val="006D39E6"/>
    <w:rsid w:val="0070662B"/>
    <w:rsid w:val="00723477"/>
    <w:rsid w:val="00727B7B"/>
    <w:rsid w:val="00735293"/>
    <w:rsid w:val="007612D0"/>
    <w:rsid w:val="00791A94"/>
    <w:rsid w:val="007A1D9C"/>
    <w:rsid w:val="007D7AD2"/>
    <w:rsid w:val="00824491"/>
    <w:rsid w:val="008428A3"/>
    <w:rsid w:val="00873A6C"/>
    <w:rsid w:val="008F48AD"/>
    <w:rsid w:val="008F631F"/>
    <w:rsid w:val="00912F30"/>
    <w:rsid w:val="0091543C"/>
    <w:rsid w:val="009469D4"/>
    <w:rsid w:val="00947D07"/>
    <w:rsid w:val="00995D0B"/>
    <w:rsid w:val="009D1107"/>
    <w:rsid w:val="009D49A8"/>
    <w:rsid w:val="009E300D"/>
    <w:rsid w:val="009F6548"/>
    <w:rsid w:val="00A4628E"/>
    <w:rsid w:val="00A8334E"/>
    <w:rsid w:val="00A9316A"/>
    <w:rsid w:val="00AA0D8D"/>
    <w:rsid w:val="00AC3B4B"/>
    <w:rsid w:val="00AF12FF"/>
    <w:rsid w:val="00AF666B"/>
    <w:rsid w:val="00B42E38"/>
    <w:rsid w:val="00B508F1"/>
    <w:rsid w:val="00B95439"/>
    <w:rsid w:val="00BF315E"/>
    <w:rsid w:val="00C100A7"/>
    <w:rsid w:val="00C2617C"/>
    <w:rsid w:val="00C44877"/>
    <w:rsid w:val="00C44B2D"/>
    <w:rsid w:val="00C533DE"/>
    <w:rsid w:val="00CB1024"/>
    <w:rsid w:val="00CB7F15"/>
    <w:rsid w:val="00CD53C2"/>
    <w:rsid w:val="00D049F0"/>
    <w:rsid w:val="00D064E9"/>
    <w:rsid w:val="00D27114"/>
    <w:rsid w:val="00D4198B"/>
    <w:rsid w:val="00D46AF4"/>
    <w:rsid w:val="00D72EEF"/>
    <w:rsid w:val="00DB20BF"/>
    <w:rsid w:val="00DB2AA5"/>
    <w:rsid w:val="00DC0829"/>
    <w:rsid w:val="00DE7548"/>
    <w:rsid w:val="00E058D7"/>
    <w:rsid w:val="00E319F1"/>
    <w:rsid w:val="00E46C3A"/>
    <w:rsid w:val="00E47BB7"/>
    <w:rsid w:val="00E60E19"/>
    <w:rsid w:val="00E65A98"/>
    <w:rsid w:val="00E71CF5"/>
    <w:rsid w:val="00EB47AD"/>
    <w:rsid w:val="00ED5CA8"/>
    <w:rsid w:val="00F27EA8"/>
    <w:rsid w:val="00F36342"/>
    <w:rsid w:val="00F477A4"/>
    <w:rsid w:val="00F52FC0"/>
    <w:rsid w:val="00F7796B"/>
    <w:rsid w:val="00F80CF6"/>
    <w:rsid w:val="00F945A4"/>
    <w:rsid w:val="00FB3B7E"/>
    <w:rsid w:val="00FD1E89"/>
    <w:rsid w:val="00FE1ACB"/>
    <w:rsid w:val="00FE2056"/>
    <w:rsid w:val="00FE4361"/>
    <w:rsid w:val="00FF04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0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
    <w:name w:val="tez"/>
    <w:basedOn w:val="Normal"/>
    <w:link w:val="tezChar"/>
    <w:qFormat/>
    <w:rsid w:val="00A9316A"/>
    <w:pPr>
      <w:spacing w:line="360" w:lineRule="auto"/>
      <w:ind w:firstLine="709"/>
      <w:jc w:val="both"/>
    </w:pPr>
    <w:rPr>
      <w:rFonts w:ascii="Calibri" w:hAnsi="Calibri"/>
      <w:color w:val="000000" w:themeColor="text1"/>
      <w:sz w:val="24"/>
    </w:rPr>
  </w:style>
  <w:style w:type="character" w:customStyle="1" w:styleId="tezChar">
    <w:name w:val="tez Char"/>
    <w:basedOn w:val="VarsaylanParagrafYazTipi"/>
    <w:link w:val="tez"/>
    <w:rsid w:val="00A9316A"/>
    <w:rPr>
      <w:rFonts w:ascii="Calibri" w:hAnsi="Calibri"/>
      <w:color w:val="000000" w:themeColor="text1"/>
      <w:sz w:val="24"/>
    </w:rPr>
  </w:style>
  <w:style w:type="paragraph" w:styleId="stbilgi">
    <w:name w:val="header"/>
    <w:basedOn w:val="Normal"/>
    <w:link w:val="stbilgiChar"/>
    <w:uiPriority w:val="99"/>
    <w:unhideWhenUsed/>
    <w:rsid w:val="008F631F"/>
    <w:pPr>
      <w:tabs>
        <w:tab w:val="center" w:pos="4536"/>
        <w:tab w:val="right" w:pos="9072"/>
      </w:tabs>
    </w:pPr>
  </w:style>
  <w:style w:type="character" w:customStyle="1" w:styleId="stbilgiChar">
    <w:name w:val="Üstbilgi Char"/>
    <w:basedOn w:val="VarsaylanParagrafYazTipi"/>
    <w:link w:val="stbilgi"/>
    <w:uiPriority w:val="99"/>
    <w:rsid w:val="008F631F"/>
  </w:style>
  <w:style w:type="paragraph" w:styleId="Altbilgi">
    <w:name w:val="footer"/>
    <w:basedOn w:val="Normal"/>
    <w:link w:val="AltbilgiChar"/>
    <w:uiPriority w:val="99"/>
    <w:unhideWhenUsed/>
    <w:rsid w:val="008F631F"/>
    <w:pPr>
      <w:tabs>
        <w:tab w:val="center" w:pos="4536"/>
        <w:tab w:val="right" w:pos="9072"/>
      </w:tabs>
    </w:pPr>
  </w:style>
  <w:style w:type="character" w:customStyle="1" w:styleId="AltbilgiChar">
    <w:name w:val="Altbilgi Char"/>
    <w:basedOn w:val="VarsaylanParagrafYazTipi"/>
    <w:link w:val="Altbilgi"/>
    <w:uiPriority w:val="99"/>
    <w:rsid w:val="008F631F"/>
  </w:style>
  <w:style w:type="table" w:styleId="TabloKlavuzu">
    <w:name w:val="Table Grid"/>
    <w:basedOn w:val="NormalTablo"/>
    <w:uiPriority w:val="39"/>
    <w:rsid w:val="00013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Ak1">
    <w:name w:val="Tablo Kılavuzu Açık1"/>
    <w:basedOn w:val="NormalTablo"/>
    <w:uiPriority w:val="40"/>
    <w:rsid w:val="001B4A2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73A6C"/>
    <w:rPr>
      <w:rFonts w:ascii="Tahoma" w:hAnsi="Tahoma" w:cs="Tahoma"/>
      <w:sz w:val="16"/>
      <w:szCs w:val="16"/>
    </w:rPr>
  </w:style>
  <w:style w:type="character" w:customStyle="1" w:styleId="BalonMetniChar">
    <w:name w:val="Balon Metni Char"/>
    <w:basedOn w:val="VarsaylanParagrafYazTipi"/>
    <w:link w:val="BalonMetni"/>
    <w:uiPriority w:val="99"/>
    <w:semiHidden/>
    <w:rsid w:val="00873A6C"/>
    <w:rPr>
      <w:rFonts w:ascii="Tahoma" w:hAnsi="Tahoma" w:cs="Tahoma"/>
      <w:sz w:val="16"/>
      <w:szCs w:val="16"/>
    </w:rPr>
  </w:style>
  <w:style w:type="paragraph" w:styleId="NormalWeb">
    <w:name w:val="Normal (Web)"/>
    <w:basedOn w:val="Normal"/>
    <w:uiPriority w:val="99"/>
    <w:unhideWhenUsed/>
    <w:rsid w:val="00021F84"/>
    <w:pPr>
      <w:spacing w:before="100" w:beforeAutospacing="1" w:after="100" w:afterAutospacing="1"/>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21F84"/>
    <w:rPr>
      <w:color w:val="0000FF"/>
      <w:u w:val="single"/>
    </w:rPr>
  </w:style>
  <w:style w:type="paragraph" w:styleId="ListeParagraf">
    <w:name w:val="List Paragraph"/>
    <w:basedOn w:val="Normal"/>
    <w:uiPriority w:val="34"/>
    <w:qFormat/>
    <w:rsid w:val="00024409"/>
    <w:pPr>
      <w:ind w:left="720"/>
      <w:contextualSpacing/>
    </w:pPr>
    <w:rPr>
      <w:sz w:val="24"/>
      <w:szCs w:val="24"/>
    </w:rPr>
  </w:style>
  <w:style w:type="character" w:styleId="Gl">
    <w:name w:val="Strong"/>
    <w:basedOn w:val="VarsaylanParagrafYazTipi"/>
    <w:uiPriority w:val="22"/>
    <w:qFormat/>
    <w:rsid w:val="00D049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
    <w:name w:val="tez"/>
    <w:basedOn w:val="Normal"/>
    <w:link w:val="tezChar"/>
    <w:qFormat/>
    <w:rsid w:val="00A9316A"/>
    <w:pPr>
      <w:spacing w:line="360" w:lineRule="auto"/>
      <w:ind w:firstLine="709"/>
      <w:jc w:val="both"/>
    </w:pPr>
    <w:rPr>
      <w:rFonts w:ascii="Calibri" w:hAnsi="Calibri"/>
      <w:color w:val="000000" w:themeColor="text1"/>
      <w:sz w:val="24"/>
    </w:rPr>
  </w:style>
  <w:style w:type="character" w:customStyle="1" w:styleId="tezChar">
    <w:name w:val="tez Char"/>
    <w:basedOn w:val="VarsaylanParagrafYazTipi"/>
    <w:link w:val="tez"/>
    <w:rsid w:val="00A9316A"/>
    <w:rPr>
      <w:rFonts w:ascii="Calibri" w:hAnsi="Calibri"/>
      <w:color w:val="000000" w:themeColor="text1"/>
      <w:sz w:val="24"/>
    </w:rPr>
  </w:style>
  <w:style w:type="paragraph" w:styleId="stbilgi">
    <w:name w:val="header"/>
    <w:basedOn w:val="Normal"/>
    <w:link w:val="stbilgiChar"/>
    <w:uiPriority w:val="99"/>
    <w:unhideWhenUsed/>
    <w:rsid w:val="008F631F"/>
    <w:pPr>
      <w:tabs>
        <w:tab w:val="center" w:pos="4536"/>
        <w:tab w:val="right" w:pos="9072"/>
      </w:tabs>
    </w:pPr>
  </w:style>
  <w:style w:type="character" w:customStyle="1" w:styleId="stbilgiChar">
    <w:name w:val="Üstbilgi Char"/>
    <w:basedOn w:val="VarsaylanParagrafYazTipi"/>
    <w:link w:val="stbilgi"/>
    <w:uiPriority w:val="99"/>
    <w:rsid w:val="008F631F"/>
  </w:style>
  <w:style w:type="paragraph" w:styleId="Altbilgi">
    <w:name w:val="footer"/>
    <w:basedOn w:val="Normal"/>
    <w:link w:val="AltbilgiChar"/>
    <w:uiPriority w:val="99"/>
    <w:unhideWhenUsed/>
    <w:rsid w:val="008F631F"/>
    <w:pPr>
      <w:tabs>
        <w:tab w:val="center" w:pos="4536"/>
        <w:tab w:val="right" w:pos="9072"/>
      </w:tabs>
    </w:pPr>
  </w:style>
  <w:style w:type="character" w:customStyle="1" w:styleId="AltbilgiChar">
    <w:name w:val="Altbilgi Char"/>
    <w:basedOn w:val="VarsaylanParagrafYazTipi"/>
    <w:link w:val="Altbilgi"/>
    <w:uiPriority w:val="99"/>
    <w:rsid w:val="008F631F"/>
  </w:style>
  <w:style w:type="table" w:styleId="TabloKlavuzu">
    <w:name w:val="Table Grid"/>
    <w:basedOn w:val="NormalTablo"/>
    <w:uiPriority w:val="39"/>
    <w:rsid w:val="00013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Ak1">
    <w:name w:val="Tablo Kılavuzu Açık1"/>
    <w:basedOn w:val="NormalTablo"/>
    <w:uiPriority w:val="40"/>
    <w:rsid w:val="001B4A2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73A6C"/>
    <w:rPr>
      <w:rFonts w:ascii="Tahoma" w:hAnsi="Tahoma" w:cs="Tahoma"/>
      <w:sz w:val="16"/>
      <w:szCs w:val="16"/>
    </w:rPr>
  </w:style>
  <w:style w:type="character" w:customStyle="1" w:styleId="BalonMetniChar">
    <w:name w:val="Balon Metni Char"/>
    <w:basedOn w:val="VarsaylanParagrafYazTipi"/>
    <w:link w:val="BalonMetni"/>
    <w:uiPriority w:val="99"/>
    <w:semiHidden/>
    <w:rsid w:val="00873A6C"/>
    <w:rPr>
      <w:rFonts w:ascii="Tahoma" w:hAnsi="Tahoma" w:cs="Tahoma"/>
      <w:sz w:val="16"/>
      <w:szCs w:val="16"/>
    </w:rPr>
  </w:style>
  <w:style w:type="paragraph" w:styleId="NormalWeb">
    <w:name w:val="Normal (Web)"/>
    <w:basedOn w:val="Normal"/>
    <w:uiPriority w:val="99"/>
    <w:unhideWhenUsed/>
    <w:rsid w:val="00021F84"/>
    <w:pPr>
      <w:spacing w:before="100" w:beforeAutospacing="1" w:after="100" w:afterAutospacing="1"/>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21F84"/>
    <w:rPr>
      <w:color w:val="0000FF"/>
      <w:u w:val="single"/>
    </w:rPr>
  </w:style>
  <w:style w:type="paragraph" w:styleId="ListeParagraf">
    <w:name w:val="List Paragraph"/>
    <w:basedOn w:val="Normal"/>
    <w:uiPriority w:val="34"/>
    <w:qFormat/>
    <w:rsid w:val="00024409"/>
    <w:pPr>
      <w:ind w:left="720"/>
      <w:contextualSpacing/>
    </w:pPr>
    <w:rPr>
      <w:sz w:val="24"/>
      <w:szCs w:val="24"/>
    </w:rPr>
  </w:style>
  <w:style w:type="character" w:styleId="Gl">
    <w:name w:val="Strong"/>
    <w:basedOn w:val="VarsaylanParagrafYazTipi"/>
    <w:uiPriority w:val="22"/>
    <w:qFormat/>
    <w:rsid w:val="00D049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4068">
      <w:bodyDiv w:val="1"/>
      <w:marLeft w:val="0"/>
      <w:marRight w:val="0"/>
      <w:marTop w:val="0"/>
      <w:marBottom w:val="0"/>
      <w:divBdr>
        <w:top w:val="none" w:sz="0" w:space="0" w:color="auto"/>
        <w:left w:val="none" w:sz="0" w:space="0" w:color="auto"/>
        <w:bottom w:val="none" w:sz="0" w:space="0" w:color="auto"/>
        <w:right w:val="none" w:sz="0" w:space="0" w:color="auto"/>
      </w:divBdr>
    </w:div>
    <w:div w:id="1388140754">
      <w:bodyDiv w:val="1"/>
      <w:marLeft w:val="0"/>
      <w:marRight w:val="0"/>
      <w:marTop w:val="0"/>
      <w:marBottom w:val="0"/>
      <w:divBdr>
        <w:top w:val="none" w:sz="0" w:space="0" w:color="auto"/>
        <w:left w:val="none" w:sz="0" w:space="0" w:color="auto"/>
        <w:bottom w:val="none" w:sz="0" w:space="0" w:color="auto"/>
        <w:right w:val="none" w:sz="0" w:space="0" w:color="auto"/>
      </w:divBdr>
    </w:div>
    <w:div w:id="16814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37A25-B7EE-4582-8C80-9D730392D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5871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Yakup Gökhan DOĞRAMACI</dc:creator>
  <cp:lastModifiedBy>Hp</cp:lastModifiedBy>
  <cp:revision>2</cp:revision>
  <cp:lastPrinted>2022-01-11T18:42:00Z</cp:lastPrinted>
  <dcterms:created xsi:type="dcterms:W3CDTF">2022-11-12T16:09:00Z</dcterms:created>
  <dcterms:modified xsi:type="dcterms:W3CDTF">2022-11-12T16:09:00Z</dcterms:modified>
</cp:coreProperties>
</file>