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3BC2" w14:textId="77777777" w:rsidR="004F47FF" w:rsidRDefault="004F47FF" w:rsidP="007822A6">
      <w:pPr>
        <w:rPr>
          <w:rFonts w:ascii="Times New Roman" w:hAnsi="Times New Roman" w:cs="Times New Roman"/>
        </w:rPr>
      </w:pPr>
    </w:p>
    <w:p w14:paraId="1FA75C28" w14:textId="77777777" w:rsidR="004F47FF" w:rsidRDefault="004F47FF" w:rsidP="007822A6">
      <w:pPr>
        <w:rPr>
          <w:rFonts w:ascii="Times New Roman" w:hAnsi="Times New Roman" w:cs="Times New Roman"/>
        </w:rPr>
      </w:pPr>
    </w:p>
    <w:p w14:paraId="1753E236" w14:textId="06E876A6" w:rsidR="007822A6" w:rsidRDefault="000C7AFC" w:rsidP="007822A6">
      <w:pPr>
        <w:rPr>
          <w:rFonts w:ascii="Times New Roman" w:hAnsi="Times New Roman" w:cs="Times New Roman"/>
          <w:b/>
          <w:bCs/>
          <w:sz w:val="28"/>
          <w:szCs w:val="28"/>
        </w:rPr>
      </w:pPr>
      <w:r>
        <w:rPr>
          <w:rFonts w:ascii="Times New Roman" w:hAnsi="Times New Roman" w:cs="Times New Roman"/>
        </w:rPr>
        <w:t xml:space="preserve">     </w:t>
      </w:r>
      <w:r w:rsidR="007822A6" w:rsidRPr="002257FE">
        <w:rPr>
          <w:rFonts w:ascii="Times New Roman" w:hAnsi="Times New Roman" w:cs="Times New Roman"/>
          <w:b/>
          <w:bCs/>
          <w:sz w:val="28"/>
          <w:szCs w:val="28"/>
        </w:rPr>
        <w:t>………….. ÜNİVERSİTE HASTANESİ BAŞHEKİMLİĞİ’NE</w:t>
      </w:r>
    </w:p>
    <w:p w14:paraId="1F1C6665" w14:textId="77777777" w:rsidR="006369E0" w:rsidRPr="002257FE" w:rsidRDefault="006369E0" w:rsidP="007822A6">
      <w:pPr>
        <w:rPr>
          <w:rFonts w:ascii="Times New Roman" w:hAnsi="Times New Roman" w:cs="Times New Roman"/>
          <w:b/>
          <w:bCs/>
          <w:sz w:val="28"/>
          <w:szCs w:val="28"/>
        </w:rPr>
      </w:pPr>
    </w:p>
    <w:p w14:paraId="74677EC0" w14:textId="099479F1" w:rsidR="006369E0" w:rsidRPr="00F350D6" w:rsidRDefault="004A7A3B" w:rsidP="006369E0">
      <w:pPr>
        <w:spacing w:before="240" w:line="312" w:lineRule="auto"/>
        <w:jc w:val="both"/>
        <w:rPr>
          <w:rFonts w:ascii="Times New Roman" w:hAnsi="Times New Roman" w:cs="Times New Roman"/>
          <w:sz w:val="24"/>
          <w:szCs w:val="24"/>
        </w:rPr>
      </w:pPr>
      <w:r w:rsidRPr="002257FE">
        <w:rPr>
          <w:rFonts w:ascii="Times New Roman" w:hAnsi="Times New Roman" w:cs="Times New Roman"/>
          <w:sz w:val="24"/>
          <w:szCs w:val="24"/>
        </w:rPr>
        <w:t xml:space="preserve"> </w:t>
      </w:r>
      <w:r w:rsidR="007822A6" w:rsidRPr="002257FE">
        <w:rPr>
          <w:rFonts w:ascii="Times New Roman" w:hAnsi="Times New Roman" w:cs="Times New Roman"/>
          <w:b/>
          <w:bCs/>
          <w:sz w:val="24"/>
          <w:szCs w:val="24"/>
        </w:rPr>
        <w:t>KONU:</w:t>
      </w:r>
      <w:r w:rsidR="007822A6" w:rsidRPr="002257FE">
        <w:rPr>
          <w:rFonts w:ascii="Times New Roman" w:hAnsi="Times New Roman" w:cs="Times New Roman"/>
          <w:sz w:val="24"/>
          <w:szCs w:val="24"/>
        </w:rPr>
        <w:t xml:space="preserve"> Hekim ücretlerinin ödemesinde yapılan </w:t>
      </w:r>
      <w:r w:rsidR="00172D23" w:rsidRPr="002257FE">
        <w:rPr>
          <w:rFonts w:ascii="Times New Roman" w:hAnsi="Times New Roman" w:cs="Times New Roman"/>
          <w:sz w:val="24"/>
          <w:szCs w:val="24"/>
        </w:rPr>
        <w:t xml:space="preserve">mahsuplaştırma işleminin </w:t>
      </w:r>
      <w:r w:rsidR="00527795" w:rsidRPr="002257FE">
        <w:rPr>
          <w:rFonts w:ascii="Times New Roman" w:hAnsi="Times New Roman" w:cs="Times New Roman"/>
          <w:sz w:val="24"/>
          <w:szCs w:val="24"/>
        </w:rPr>
        <w:t>durdurulması</w:t>
      </w:r>
      <w:r w:rsidR="00144788" w:rsidRPr="002257FE">
        <w:rPr>
          <w:rFonts w:ascii="Times New Roman" w:hAnsi="Times New Roman" w:cs="Times New Roman"/>
          <w:sz w:val="24"/>
          <w:szCs w:val="24"/>
        </w:rPr>
        <w:t xml:space="preserve"> ve öncesinde</w:t>
      </w:r>
      <w:r w:rsidR="00B74711" w:rsidRPr="002257FE">
        <w:rPr>
          <w:rFonts w:ascii="Times New Roman" w:hAnsi="Times New Roman" w:cs="Times New Roman"/>
          <w:sz w:val="24"/>
          <w:szCs w:val="24"/>
        </w:rPr>
        <w:t xml:space="preserve"> mahsuplaştırılan tutarların tarafıma iadesi</w:t>
      </w:r>
      <w:r w:rsidR="006369E0">
        <w:rPr>
          <w:rFonts w:ascii="Times New Roman" w:hAnsi="Times New Roman" w:cs="Times New Roman"/>
          <w:sz w:val="24"/>
          <w:szCs w:val="24"/>
        </w:rPr>
        <w:t xml:space="preserve"> ile hekim ücretlerinin ödemesinde yapılan esaslı hataların düzeltilmesi istemidir.</w:t>
      </w:r>
    </w:p>
    <w:p w14:paraId="6653C5EC" w14:textId="447E5162" w:rsidR="007822A6" w:rsidRPr="002257FE" w:rsidRDefault="007822A6" w:rsidP="006369E0">
      <w:pPr>
        <w:spacing w:line="360" w:lineRule="auto"/>
        <w:jc w:val="both"/>
        <w:rPr>
          <w:rFonts w:ascii="Times New Roman" w:hAnsi="Times New Roman" w:cs="Times New Roman"/>
          <w:sz w:val="24"/>
          <w:szCs w:val="24"/>
        </w:rPr>
      </w:pPr>
      <w:r w:rsidRPr="002257FE">
        <w:rPr>
          <w:rFonts w:ascii="Times New Roman" w:hAnsi="Times New Roman" w:cs="Times New Roman"/>
          <w:sz w:val="24"/>
          <w:szCs w:val="24"/>
        </w:rPr>
        <w:tab/>
        <w:t>Hastanenizin …. Sicil numaralı …. Bölümü asistan/uzman hekimiyim</w:t>
      </w:r>
      <w:r w:rsidR="001922BA" w:rsidRPr="002257FE">
        <w:rPr>
          <w:rFonts w:ascii="Times New Roman" w:hAnsi="Times New Roman" w:cs="Times New Roman"/>
          <w:sz w:val="24"/>
          <w:szCs w:val="24"/>
        </w:rPr>
        <w:t>.</w:t>
      </w:r>
      <w:r w:rsidR="00D30862" w:rsidRPr="002257FE">
        <w:rPr>
          <w:rFonts w:ascii="Times New Roman" w:hAnsi="Times New Roman" w:cs="Times New Roman"/>
          <w:sz w:val="24"/>
          <w:szCs w:val="24"/>
        </w:rPr>
        <w:t xml:space="preserve"> </w:t>
      </w:r>
      <w:r w:rsidR="001922BA" w:rsidRPr="002257FE">
        <w:rPr>
          <w:rFonts w:ascii="Times New Roman" w:hAnsi="Times New Roman" w:cs="Times New Roman"/>
          <w:sz w:val="24"/>
          <w:szCs w:val="24"/>
        </w:rPr>
        <w:t>Aşağıda da açıklanacağı üzere üniversite mute</w:t>
      </w:r>
      <w:r w:rsidR="00C674A0" w:rsidRPr="002257FE">
        <w:rPr>
          <w:rFonts w:ascii="Times New Roman" w:hAnsi="Times New Roman" w:cs="Times New Roman"/>
          <w:sz w:val="24"/>
          <w:szCs w:val="24"/>
        </w:rPr>
        <w:t xml:space="preserve">metliği tarafından tarafımıza yapılan </w:t>
      </w:r>
      <w:r w:rsidR="00193AAB" w:rsidRPr="002257FE">
        <w:rPr>
          <w:rFonts w:ascii="Times New Roman" w:hAnsi="Times New Roman" w:cs="Times New Roman"/>
          <w:sz w:val="24"/>
          <w:szCs w:val="24"/>
        </w:rPr>
        <w:t xml:space="preserve">fakat merkez bütçeden ödenen </w:t>
      </w:r>
      <w:r w:rsidR="00C674A0" w:rsidRPr="002257FE">
        <w:rPr>
          <w:rFonts w:ascii="Times New Roman" w:hAnsi="Times New Roman" w:cs="Times New Roman"/>
          <w:sz w:val="24"/>
          <w:szCs w:val="24"/>
        </w:rPr>
        <w:t xml:space="preserve">ek ödemelerden </w:t>
      </w:r>
      <w:r w:rsidR="00D30862" w:rsidRPr="002257FE">
        <w:rPr>
          <w:rFonts w:ascii="Times New Roman" w:hAnsi="Times New Roman" w:cs="Times New Roman"/>
          <w:sz w:val="24"/>
          <w:szCs w:val="24"/>
        </w:rPr>
        <w:t>mahsuplaştırma</w:t>
      </w:r>
      <w:r w:rsidR="00E17330" w:rsidRPr="002257FE">
        <w:rPr>
          <w:rFonts w:ascii="Times New Roman" w:hAnsi="Times New Roman" w:cs="Times New Roman"/>
          <w:sz w:val="24"/>
          <w:szCs w:val="24"/>
        </w:rPr>
        <w:t xml:space="preserve"> işleminin</w:t>
      </w:r>
      <w:r w:rsidR="00D30862" w:rsidRPr="002257FE">
        <w:rPr>
          <w:rFonts w:ascii="Times New Roman" w:hAnsi="Times New Roman" w:cs="Times New Roman"/>
          <w:sz w:val="24"/>
          <w:szCs w:val="24"/>
        </w:rPr>
        <w:t xml:space="preserve"> yapılması</w:t>
      </w:r>
      <w:r w:rsidR="006369E0">
        <w:rPr>
          <w:rFonts w:ascii="Times New Roman" w:hAnsi="Times New Roman" w:cs="Times New Roman"/>
          <w:sz w:val="24"/>
          <w:szCs w:val="24"/>
        </w:rPr>
        <w:t xml:space="preserve"> ve aşağıda açıklanacağı üzere Üniversite mutemetliği tarafından yapılan işlemler </w:t>
      </w:r>
      <w:r w:rsidR="006369E0" w:rsidRPr="002257FE">
        <w:rPr>
          <w:rFonts w:ascii="Times New Roman" w:hAnsi="Times New Roman" w:cs="Times New Roman"/>
          <w:sz w:val="24"/>
          <w:szCs w:val="24"/>
        </w:rPr>
        <w:t xml:space="preserve">açıkça </w:t>
      </w:r>
      <w:r w:rsidR="00465316">
        <w:rPr>
          <w:rFonts w:ascii="Times New Roman" w:hAnsi="Times New Roman" w:cs="Times New Roman"/>
          <w:sz w:val="24"/>
          <w:szCs w:val="24"/>
        </w:rPr>
        <w:t xml:space="preserve">yasaya, </w:t>
      </w:r>
      <w:r w:rsidR="006369E0" w:rsidRPr="002257FE">
        <w:rPr>
          <w:rFonts w:ascii="Times New Roman" w:hAnsi="Times New Roman" w:cs="Times New Roman"/>
          <w:sz w:val="24"/>
          <w:szCs w:val="24"/>
        </w:rPr>
        <w:t xml:space="preserve">yönetmeliğe ve </w:t>
      </w:r>
      <w:r w:rsidR="00465316">
        <w:rPr>
          <w:rFonts w:ascii="Times New Roman" w:hAnsi="Times New Roman" w:cs="Times New Roman"/>
          <w:sz w:val="24"/>
          <w:szCs w:val="24"/>
        </w:rPr>
        <w:t xml:space="preserve">genel anlamıyla </w:t>
      </w:r>
      <w:r w:rsidR="006369E0" w:rsidRPr="002257FE">
        <w:rPr>
          <w:rFonts w:ascii="Times New Roman" w:hAnsi="Times New Roman" w:cs="Times New Roman"/>
          <w:sz w:val="24"/>
          <w:szCs w:val="24"/>
        </w:rPr>
        <w:t>hukuka aykırıdır.</w:t>
      </w:r>
      <w:r w:rsidR="00465316">
        <w:rPr>
          <w:rFonts w:ascii="Times New Roman" w:hAnsi="Times New Roman" w:cs="Times New Roman"/>
          <w:sz w:val="24"/>
          <w:szCs w:val="24"/>
        </w:rPr>
        <w:t xml:space="preserve"> Şöyle ki;</w:t>
      </w:r>
    </w:p>
    <w:p w14:paraId="36DCCE92" w14:textId="77777777" w:rsidR="007822A6" w:rsidRPr="002257FE" w:rsidRDefault="007822A6" w:rsidP="002257FE">
      <w:pPr>
        <w:spacing w:line="360" w:lineRule="auto"/>
        <w:ind w:firstLine="708"/>
        <w:jc w:val="both"/>
        <w:rPr>
          <w:rFonts w:ascii="Times New Roman" w:hAnsi="Times New Roman" w:cs="Times New Roman"/>
          <w:sz w:val="24"/>
          <w:szCs w:val="24"/>
        </w:rPr>
      </w:pPr>
      <w:r w:rsidRPr="002257FE">
        <w:rPr>
          <w:rFonts w:ascii="Times New Roman" w:hAnsi="Times New Roman" w:cs="Times New Roman"/>
          <w:sz w:val="24"/>
          <w:szCs w:val="24"/>
        </w:rPr>
        <w:t xml:space="preserve">Yükseköğretim Kurumlarında Döner Sermaye Gelirlerinden Yapılacak Ek Ödemenin Dağıtılmasında Uygulanacak Usul </w:t>
      </w:r>
      <w:proofErr w:type="gramStart"/>
      <w:r w:rsidRPr="002257FE">
        <w:rPr>
          <w:rFonts w:ascii="Times New Roman" w:hAnsi="Times New Roman" w:cs="Times New Roman"/>
          <w:sz w:val="24"/>
          <w:szCs w:val="24"/>
        </w:rPr>
        <w:t>Ve</w:t>
      </w:r>
      <w:proofErr w:type="gramEnd"/>
      <w:r w:rsidRPr="002257FE">
        <w:rPr>
          <w:rFonts w:ascii="Times New Roman" w:hAnsi="Times New Roman" w:cs="Times New Roman"/>
          <w:sz w:val="24"/>
          <w:szCs w:val="24"/>
        </w:rPr>
        <w:t xml:space="preserve"> Esaslara İlişkin Yönetmelik’te, 15.09.2022 tarih ve 31954 sayılı Yönetmelik’le bazı değişikliklere gidilerek, üniversite hastaneleri bünyesinde sağlık hizmeti sunumuna katılan hekimlerin alacakları ek ödemelerin, Sağlık Bakanlığı bünyesinde çalışan hekimlerle eşgüdümlü şekilde yapılması sağlanmak istenmiştir. Bu kapsamda, </w:t>
      </w:r>
      <w:r w:rsidRPr="002257FE">
        <w:rPr>
          <w:rFonts w:ascii="Times New Roman" w:hAnsi="Times New Roman" w:cs="Times New Roman"/>
          <w:i/>
          <w:iCs/>
          <w:sz w:val="24"/>
          <w:szCs w:val="24"/>
        </w:rPr>
        <w:t>“2547 sayılı Kanunun 58 inci maddesinin (c) fıkrası kapsamındaki personele yapılan ek ödeme, temel ek ödeme ile teşvik ek ödemesinden oluşur. Temel ek ödeme, sabit ek ödeme ile taban ödeme toplamından oluşur”</w:t>
      </w:r>
      <w:r w:rsidRPr="002257FE">
        <w:rPr>
          <w:rFonts w:ascii="Times New Roman" w:hAnsi="Times New Roman" w:cs="Times New Roman"/>
          <w:sz w:val="24"/>
          <w:szCs w:val="24"/>
        </w:rPr>
        <w:t xml:space="preserve"> (Madde 5/9) denilmek suretiyle; Sağlık Bakanlığı Ek Ödeme Yönetmeliği’ne paralel bir düzenleme getirilmiştir. Buna karşın, Üniversite hastanelerinde ödemeler hususunda yapılan uygulamalar, meri mevzuata ve mevzuatta yapılan değişikliklerin amacına açık aykırılık taşımaktadır. </w:t>
      </w:r>
    </w:p>
    <w:p w14:paraId="4FED76BA" w14:textId="3170C9CE" w:rsidR="007822A6" w:rsidRPr="002257FE" w:rsidRDefault="007822A6" w:rsidP="002257FE">
      <w:pPr>
        <w:spacing w:line="360" w:lineRule="auto"/>
        <w:ind w:firstLine="708"/>
        <w:jc w:val="both"/>
        <w:rPr>
          <w:rFonts w:ascii="Times New Roman" w:hAnsi="Times New Roman" w:cs="Times New Roman"/>
          <w:sz w:val="24"/>
          <w:szCs w:val="24"/>
        </w:rPr>
      </w:pPr>
      <w:r w:rsidRPr="002257FE">
        <w:rPr>
          <w:rFonts w:ascii="Times New Roman" w:hAnsi="Times New Roman" w:cs="Times New Roman"/>
          <w:sz w:val="24"/>
          <w:szCs w:val="24"/>
        </w:rPr>
        <w:t>YÖK Başkanı Sn. Erol ÖZVAR’ın yapmış olduğu açıklamalardan da anlaşılacağı üzere, Sağlık Bakanlığı’nın yaptığı düzenlemeler neticesinde hekimlerin hak etmiş olduğu SABİT EK ÖDEMELER merkezi bütçeden ödenmektedir</w:t>
      </w:r>
      <w:r w:rsidR="002257FE">
        <w:rPr>
          <w:rFonts w:ascii="Times New Roman" w:hAnsi="Times New Roman" w:cs="Times New Roman"/>
          <w:sz w:val="24"/>
          <w:szCs w:val="24"/>
        </w:rPr>
        <w:t>.</w:t>
      </w:r>
      <w:r w:rsidRPr="002257FE">
        <w:rPr>
          <w:rFonts w:ascii="Times New Roman" w:hAnsi="Times New Roman" w:cs="Times New Roman"/>
          <w:sz w:val="24"/>
          <w:szCs w:val="24"/>
        </w:rPr>
        <w:t xml:space="preserve"> </w:t>
      </w:r>
      <w:r w:rsidR="00642137" w:rsidRPr="002257FE">
        <w:rPr>
          <w:rFonts w:ascii="Times New Roman" w:hAnsi="Times New Roman" w:cs="Times New Roman"/>
          <w:sz w:val="24"/>
          <w:szCs w:val="24"/>
        </w:rPr>
        <w:t>Sabit ek ödemelerin üniversite bütçesinden değil de genel bütçeden karşılanmasının amacı sürekli</w:t>
      </w:r>
      <w:r w:rsidR="006F5410" w:rsidRPr="002257FE">
        <w:rPr>
          <w:rFonts w:ascii="Times New Roman" w:hAnsi="Times New Roman" w:cs="Times New Roman"/>
          <w:sz w:val="24"/>
          <w:szCs w:val="24"/>
        </w:rPr>
        <w:t>liği sağlayabilmek ve üniversiteler üzerindeki yükü azaltabilmektir</w:t>
      </w:r>
      <w:r w:rsidR="00B028ED" w:rsidRPr="002257FE">
        <w:rPr>
          <w:rFonts w:ascii="Times New Roman" w:hAnsi="Times New Roman" w:cs="Times New Roman"/>
          <w:sz w:val="24"/>
          <w:szCs w:val="24"/>
        </w:rPr>
        <w:t>,</w:t>
      </w:r>
      <w:r w:rsidR="002257FE">
        <w:rPr>
          <w:rFonts w:ascii="Times New Roman" w:hAnsi="Times New Roman" w:cs="Times New Roman"/>
          <w:sz w:val="24"/>
          <w:szCs w:val="24"/>
        </w:rPr>
        <w:t xml:space="preserve"> </w:t>
      </w:r>
      <w:r w:rsidR="00B028ED" w:rsidRPr="002257FE">
        <w:rPr>
          <w:rFonts w:ascii="Times New Roman" w:hAnsi="Times New Roman" w:cs="Times New Roman"/>
          <w:sz w:val="24"/>
          <w:szCs w:val="24"/>
        </w:rPr>
        <w:t>üniversitelerin kar sağlaması değildir.</w:t>
      </w:r>
    </w:p>
    <w:p w14:paraId="756A813A" w14:textId="646CF750" w:rsidR="007822A6" w:rsidRPr="002257FE" w:rsidRDefault="007822A6" w:rsidP="002257FE">
      <w:pPr>
        <w:spacing w:line="360" w:lineRule="auto"/>
        <w:ind w:firstLine="708"/>
        <w:jc w:val="both"/>
        <w:rPr>
          <w:rFonts w:ascii="Times New Roman" w:hAnsi="Times New Roman" w:cs="Times New Roman"/>
          <w:sz w:val="24"/>
          <w:szCs w:val="24"/>
        </w:rPr>
      </w:pPr>
      <w:r w:rsidRPr="002257FE">
        <w:rPr>
          <w:rFonts w:ascii="Times New Roman" w:hAnsi="Times New Roman" w:cs="Times New Roman"/>
          <w:sz w:val="24"/>
          <w:szCs w:val="24"/>
        </w:rPr>
        <w:t xml:space="preserve">15.09.2022 tarih ve 31954 sayılı “Yükseköğretim Kurumlarında Döner Sermaye Gelirlerinden Yapılacak Ek Ödemenin Dağıtılmasında Uygulanacak Usul </w:t>
      </w:r>
      <w:proofErr w:type="gramStart"/>
      <w:r w:rsidRPr="002257FE">
        <w:rPr>
          <w:rFonts w:ascii="Times New Roman" w:hAnsi="Times New Roman" w:cs="Times New Roman"/>
          <w:sz w:val="24"/>
          <w:szCs w:val="24"/>
        </w:rPr>
        <w:t>Ve</w:t>
      </w:r>
      <w:proofErr w:type="gramEnd"/>
      <w:r w:rsidRPr="002257FE">
        <w:rPr>
          <w:rFonts w:ascii="Times New Roman" w:hAnsi="Times New Roman" w:cs="Times New Roman"/>
          <w:sz w:val="24"/>
          <w:szCs w:val="24"/>
        </w:rPr>
        <w:t xml:space="preserve"> Esaslara İlişkin Yönetmelikte Değişiklik Yapılmasına Dair Yönetmelik”in 3. Maddesinin Ç bendinde, mahsup işleminin neye göre yapılacağı belirtilmiştir. Bu usul ve esaslar Üniversitenin bütçesinden </w:t>
      </w:r>
      <w:r w:rsidRPr="002257FE">
        <w:rPr>
          <w:rFonts w:ascii="Times New Roman" w:hAnsi="Times New Roman" w:cs="Times New Roman"/>
          <w:sz w:val="24"/>
          <w:szCs w:val="24"/>
        </w:rPr>
        <w:lastRenderedPageBreak/>
        <w:t xml:space="preserve">ödenecek ücretler olarak değerlendirilmiştir. </w:t>
      </w:r>
      <w:r w:rsidR="00CF59D9" w:rsidRPr="002257FE">
        <w:rPr>
          <w:rFonts w:ascii="Times New Roman" w:hAnsi="Times New Roman" w:cs="Times New Roman"/>
          <w:sz w:val="24"/>
          <w:szCs w:val="24"/>
        </w:rPr>
        <w:t>Sabit ek ödeme her ne kadar genel bütçeden karşılanıp üniversitenin hesabına gönderilse de burada üniversite hak edilmiş olan sabit ek ödemenin muhatabına ulaştırılabilmesi için aracı kurumdur. Üniversite,</w:t>
      </w:r>
      <w:r w:rsidR="002257FE">
        <w:rPr>
          <w:rFonts w:ascii="Times New Roman" w:hAnsi="Times New Roman" w:cs="Times New Roman"/>
          <w:sz w:val="24"/>
          <w:szCs w:val="24"/>
        </w:rPr>
        <w:t xml:space="preserve"> </w:t>
      </w:r>
      <w:r w:rsidR="00CF59D9" w:rsidRPr="002257FE">
        <w:rPr>
          <w:rFonts w:ascii="Times New Roman" w:hAnsi="Times New Roman" w:cs="Times New Roman"/>
          <w:sz w:val="24"/>
          <w:szCs w:val="24"/>
        </w:rPr>
        <w:t xml:space="preserve">hesabına gönderilen sabit ek ödeme miktarı üzerinde hiçbir işlem yapmaya yetkili değildir. </w:t>
      </w:r>
      <w:proofErr w:type="gramStart"/>
      <w:r w:rsidR="006009F1" w:rsidRPr="002257FE">
        <w:rPr>
          <w:rFonts w:ascii="Times New Roman" w:hAnsi="Times New Roman" w:cs="Times New Roman"/>
          <w:sz w:val="24"/>
          <w:szCs w:val="24"/>
        </w:rPr>
        <w:t xml:space="preserve">Universite </w:t>
      </w:r>
      <w:r w:rsidR="00401AA8" w:rsidRPr="002257FE">
        <w:rPr>
          <w:rFonts w:ascii="Times New Roman" w:hAnsi="Times New Roman" w:cs="Times New Roman"/>
          <w:sz w:val="24"/>
          <w:szCs w:val="24"/>
        </w:rPr>
        <w:t>,</w:t>
      </w:r>
      <w:r w:rsidR="00CF59D9" w:rsidRPr="002257FE">
        <w:rPr>
          <w:rFonts w:ascii="Times New Roman" w:hAnsi="Times New Roman" w:cs="Times New Roman"/>
          <w:sz w:val="24"/>
          <w:szCs w:val="24"/>
        </w:rPr>
        <w:t>Sabit</w:t>
      </w:r>
      <w:proofErr w:type="gramEnd"/>
      <w:r w:rsidR="00CF59D9" w:rsidRPr="002257FE">
        <w:rPr>
          <w:rFonts w:ascii="Times New Roman" w:hAnsi="Times New Roman" w:cs="Times New Roman"/>
          <w:sz w:val="24"/>
          <w:szCs w:val="24"/>
        </w:rPr>
        <w:t xml:space="preserve"> ek ödemenin gönderildiği hali ile muhataba ulaşması konusunda sorumludur. Üniversitenin doğrudan hekimlere ulaştırmak amacıyla genel bütçeden hesaba yatan miktar üzerinde mahsuplaştırma yapması durumunda hekim açısından maddi kayıp </w:t>
      </w:r>
      <w:proofErr w:type="gramStart"/>
      <w:r w:rsidR="00CF59D9" w:rsidRPr="002257FE">
        <w:rPr>
          <w:rFonts w:ascii="Times New Roman" w:hAnsi="Times New Roman" w:cs="Times New Roman"/>
          <w:sz w:val="24"/>
          <w:szCs w:val="24"/>
        </w:rPr>
        <w:t>oluşmakta ,</w:t>
      </w:r>
      <w:proofErr w:type="gramEnd"/>
      <w:r w:rsidR="00CF59D9" w:rsidRPr="002257FE">
        <w:rPr>
          <w:rFonts w:ascii="Times New Roman" w:hAnsi="Times New Roman" w:cs="Times New Roman"/>
          <w:sz w:val="24"/>
          <w:szCs w:val="24"/>
        </w:rPr>
        <w:t xml:space="preserve"> kurum açısından ise haksız kar elde edilmektedir.</w:t>
      </w:r>
    </w:p>
    <w:p w14:paraId="5E2021F9" w14:textId="712C583F" w:rsidR="00CD4A23" w:rsidRPr="002257FE" w:rsidRDefault="00CD4A23" w:rsidP="002257FE">
      <w:pPr>
        <w:spacing w:line="360" w:lineRule="auto"/>
        <w:ind w:firstLine="708"/>
        <w:jc w:val="both"/>
        <w:rPr>
          <w:rFonts w:ascii="Times New Roman" w:hAnsi="Times New Roman" w:cs="Times New Roman"/>
          <w:sz w:val="24"/>
          <w:szCs w:val="24"/>
        </w:rPr>
      </w:pPr>
      <w:r w:rsidRPr="002257FE">
        <w:rPr>
          <w:rFonts w:ascii="Times New Roman" w:hAnsi="Times New Roman" w:cs="Times New Roman"/>
          <w:sz w:val="24"/>
          <w:szCs w:val="24"/>
        </w:rPr>
        <w:t xml:space="preserve">Bunlara ek olarak, 2809 SAYILI YÜKSEK ÖĞRETİM KURUMLARI TEŞKİLAT KANUNU’NUN GEÇİCİ 3. MADDESİNİN herhangi bir şekilde hekim ücretlerinin hesaplanmasında bir değerlendirmeye katılmadığı hususu ödenen ücretlerden anlaşılmaktadır. Geçici 3. Maddenin 5. Fıkrasında </w:t>
      </w:r>
      <w:r w:rsidRPr="002257FE">
        <w:rPr>
          <w:rFonts w:ascii="Times New Roman" w:hAnsi="Times New Roman" w:cs="Times New Roman"/>
          <w:i/>
          <w:iCs/>
          <w:sz w:val="24"/>
          <w:szCs w:val="24"/>
        </w:rPr>
        <w:t>“Üniversitelerde tıpta uzmanlık öğrenimi yapmakta olanlara verilecek aylık ve her türlü ödemelerin net tutarı, SAĞLIK VE SOSYAL YARDIM BAKANLIĞININ AYNI DURUMDA BULUNAN PERSONELİNE VERİLEN AYLIK VE HER TÜRLÜ ÖDEMELERİN NET TUTARINDAN AZ OLMASI HALİNDE ARADAKİ FARK KENDİLERİNE HİÇBİR VERGİ VE KESİNTİYE TABİ TUTULMAKSIZIN TAZMİNAT OLARAK İLGİLİ ÜNİVERSİTE BÜTÇESİNDEN ÖDENİR”</w:t>
      </w:r>
      <w:r w:rsidRPr="002257FE">
        <w:rPr>
          <w:rFonts w:ascii="Times New Roman" w:hAnsi="Times New Roman" w:cs="Times New Roman"/>
          <w:sz w:val="24"/>
          <w:szCs w:val="24"/>
        </w:rPr>
        <w:t xml:space="preserve"> şeklindedir.</w:t>
      </w:r>
      <w:r w:rsidR="00C53BDD" w:rsidRPr="002257FE">
        <w:rPr>
          <w:rFonts w:ascii="Times New Roman" w:hAnsi="Times New Roman" w:cs="Times New Roman"/>
          <w:sz w:val="24"/>
          <w:szCs w:val="24"/>
        </w:rPr>
        <w:t xml:space="preserve"> </w:t>
      </w:r>
      <w:r w:rsidR="00F768F6" w:rsidRPr="002257FE">
        <w:rPr>
          <w:rFonts w:ascii="Times New Roman" w:hAnsi="Times New Roman" w:cs="Times New Roman"/>
          <w:sz w:val="24"/>
          <w:szCs w:val="24"/>
        </w:rPr>
        <w:t xml:space="preserve">İlgili maddeye göre </w:t>
      </w:r>
      <w:r w:rsidR="00034313" w:rsidRPr="002257FE">
        <w:rPr>
          <w:rFonts w:ascii="Times New Roman" w:hAnsi="Times New Roman" w:cs="Times New Roman"/>
          <w:sz w:val="24"/>
          <w:szCs w:val="24"/>
        </w:rPr>
        <w:t xml:space="preserve">Üniversite hastanesinde </w:t>
      </w:r>
      <w:r w:rsidR="001F0714" w:rsidRPr="002257FE">
        <w:rPr>
          <w:rFonts w:ascii="Times New Roman" w:hAnsi="Times New Roman" w:cs="Times New Roman"/>
          <w:sz w:val="24"/>
          <w:szCs w:val="24"/>
        </w:rPr>
        <w:t xml:space="preserve">uzmanlık eğitimine devam eden bir hekimin alacağı ücrette fark oluşması durumunda </w:t>
      </w:r>
      <w:r w:rsidR="00347D90" w:rsidRPr="002257FE">
        <w:rPr>
          <w:rFonts w:ascii="Times New Roman" w:hAnsi="Times New Roman" w:cs="Times New Roman"/>
          <w:sz w:val="24"/>
          <w:szCs w:val="24"/>
        </w:rPr>
        <w:t>aradaki farkın üniversite bütçesinden karşılanması gerekmektedir.</w:t>
      </w:r>
      <w:r w:rsidR="00C53BDD" w:rsidRPr="002257FE">
        <w:rPr>
          <w:rFonts w:ascii="Times New Roman" w:hAnsi="Times New Roman" w:cs="Times New Roman"/>
          <w:sz w:val="24"/>
          <w:szCs w:val="24"/>
        </w:rPr>
        <w:t xml:space="preserve"> Ne yazık ki </w:t>
      </w:r>
      <w:r w:rsidR="002619FF" w:rsidRPr="002257FE">
        <w:rPr>
          <w:rFonts w:ascii="Times New Roman" w:hAnsi="Times New Roman" w:cs="Times New Roman"/>
          <w:sz w:val="24"/>
          <w:szCs w:val="24"/>
        </w:rPr>
        <w:t>bu husus göz ardı edilerek yasaya açıkça uygun olmayan şekilde,</w:t>
      </w:r>
      <w:r w:rsidR="00080EC4" w:rsidRPr="002257FE">
        <w:rPr>
          <w:rFonts w:ascii="Times New Roman" w:hAnsi="Times New Roman" w:cs="Times New Roman"/>
          <w:sz w:val="24"/>
          <w:szCs w:val="24"/>
        </w:rPr>
        <w:t xml:space="preserve"> arada oluşan fark eklenmeden tarafımıza ödeme yapılmaktadır.</w:t>
      </w:r>
    </w:p>
    <w:p w14:paraId="39D0947B" w14:textId="11F026C5" w:rsidR="007822A6" w:rsidRPr="002257FE" w:rsidRDefault="007822A6" w:rsidP="002257FE">
      <w:pPr>
        <w:spacing w:line="360" w:lineRule="auto"/>
        <w:ind w:firstLine="708"/>
        <w:jc w:val="both"/>
        <w:rPr>
          <w:rFonts w:ascii="Times New Roman" w:hAnsi="Times New Roman" w:cs="Times New Roman"/>
          <w:sz w:val="24"/>
          <w:szCs w:val="24"/>
        </w:rPr>
      </w:pPr>
      <w:r w:rsidRPr="002257FE">
        <w:rPr>
          <w:rFonts w:ascii="Times New Roman" w:hAnsi="Times New Roman" w:cs="Times New Roman"/>
          <w:sz w:val="24"/>
          <w:szCs w:val="24"/>
        </w:rPr>
        <w:t>Kısacası, Üniversitenizin gerçekleştirdiği hatalı uygulama</w:t>
      </w:r>
      <w:r w:rsidR="00A62ABA" w:rsidRPr="002257FE">
        <w:rPr>
          <w:rFonts w:ascii="Times New Roman" w:hAnsi="Times New Roman" w:cs="Times New Roman"/>
          <w:sz w:val="24"/>
          <w:szCs w:val="24"/>
        </w:rPr>
        <w:t xml:space="preserve"> nedeniyle hekimler tarafından hak edilen ve üniversite bütçesinden değil de genel bütçeden karşılanan sabit ek ödeme üzerinde mahsuplaştırma</w:t>
      </w:r>
      <w:r w:rsidR="00075C31" w:rsidRPr="002257FE">
        <w:rPr>
          <w:rFonts w:ascii="Times New Roman" w:hAnsi="Times New Roman" w:cs="Times New Roman"/>
          <w:sz w:val="24"/>
          <w:szCs w:val="24"/>
        </w:rPr>
        <w:t xml:space="preserve"> işleminin tesis edilmesi hekimler açısından ekonomik kayıp yaratmaktadır.</w:t>
      </w:r>
      <w:r w:rsidR="00D017B8">
        <w:rPr>
          <w:rFonts w:ascii="Times New Roman" w:hAnsi="Times New Roman" w:cs="Times New Roman"/>
          <w:sz w:val="24"/>
          <w:szCs w:val="24"/>
        </w:rPr>
        <w:t xml:space="preserve"> </w:t>
      </w:r>
      <w:r w:rsidR="00AB6796" w:rsidRPr="002257FE">
        <w:rPr>
          <w:rFonts w:ascii="Times New Roman" w:hAnsi="Times New Roman" w:cs="Times New Roman"/>
          <w:sz w:val="24"/>
          <w:szCs w:val="24"/>
        </w:rPr>
        <w:t xml:space="preserve">Üniversitelerin bütçelerini zorlamamak ve sabit ek ödemelerde sürekliliği sağlamak açısından </w:t>
      </w:r>
      <w:r w:rsidR="00796BBA" w:rsidRPr="002257FE">
        <w:rPr>
          <w:rFonts w:ascii="Times New Roman" w:hAnsi="Times New Roman" w:cs="Times New Roman"/>
          <w:sz w:val="24"/>
          <w:szCs w:val="24"/>
        </w:rPr>
        <w:t>genel bütçeden karşılanmaya başlanan sabit ek ödeme üzerinde üniversitelerin mahsuplaştırma yapması hukuka uygun değildir.</w:t>
      </w:r>
      <w:r w:rsidR="004B61E9" w:rsidRPr="002257FE">
        <w:rPr>
          <w:rFonts w:ascii="Times New Roman" w:hAnsi="Times New Roman" w:cs="Times New Roman"/>
          <w:sz w:val="24"/>
          <w:szCs w:val="24"/>
        </w:rPr>
        <w:t xml:space="preserve"> Üniversite burada sabit ek ödemenin muhatap hekime ulaştırılması konusunda aracıdır.</w:t>
      </w:r>
      <w:r w:rsidR="00494BE7" w:rsidRPr="002257FE">
        <w:rPr>
          <w:rFonts w:ascii="Times New Roman" w:hAnsi="Times New Roman" w:cs="Times New Roman"/>
          <w:sz w:val="24"/>
          <w:szCs w:val="24"/>
        </w:rPr>
        <w:t xml:space="preserve"> Sabit ek ödeme amacıyla üniversite bütçesine yatırılan </w:t>
      </w:r>
      <w:r w:rsidR="00F1100B" w:rsidRPr="002257FE">
        <w:rPr>
          <w:rFonts w:ascii="Times New Roman" w:hAnsi="Times New Roman" w:cs="Times New Roman"/>
          <w:sz w:val="24"/>
          <w:szCs w:val="24"/>
        </w:rPr>
        <w:t>miktardan mahsuplaştırma yapılması üniversite</w:t>
      </w:r>
      <w:r w:rsidR="00CB7784" w:rsidRPr="002257FE">
        <w:rPr>
          <w:rFonts w:ascii="Times New Roman" w:hAnsi="Times New Roman" w:cs="Times New Roman"/>
          <w:sz w:val="24"/>
          <w:szCs w:val="24"/>
        </w:rPr>
        <w:t>nin haksız yere maddi kar elde etmesi demektir.</w:t>
      </w:r>
    </w:p>
    <w:p w14:paraId="71739EB4" w14:textId="6A14335C" w:rsidR="00E357C3" w:rsidRDefault="007822A6" w:rsidP="002257FE">
      <w:pPr>
        <w:spacing w:line="360" w:lineRule="auto"/>
        <w:ind w:firstLine="708"/>
        <w:jc w:val="both"/>
        <w:rPr>
          <w:rFonts w:ascii="Times New Roman" w:hAnsi="Times New Roman" w:cs="Times New Roman"/>
        </w:rPr>
      </w:pPr>
      <w:r w:rsidRPr="002257FE">
        <w:rPr>
          <w:rFonts w:ascii="Times New Roman" w:hAnsi="Times New Roman" w:cs="Times New Roman"/>
          <w:sz w:val="24"/>
          <w:szCs w:val="24"/>
        </w:rPr>
        <w:t xml:space="preserve">Yukarıda </w:t>
      </w:r>
      <w:r w:rsidR="001C102F">
        <w:rPr>
          <w:rFonts w:ascii="Times New Roman" w:hAnsi="Times New Roman" w:cs="Times New Roman"/>
          <w:sz w:val="24"/>
          <w:szCs w:val="24"/>
        </w:rPr>
        <w:t>açıklanan</w:t>
      </w:r>
      <w:r w:rsidRPr="002257FE">
        <w:rPr>
          <w:rFonts w:ascii="Times New Roman" w:hAnsi="Times New Roman" w:cs="Times New Roman"/>
          <w:sz w:val="24"/>
          <w:szCs w:val="24"/>
        </w:rPr>
        <w:t xml:space="preserve"> gerekçeler</w:t>
      </w:r>
      <w:r w:rsidR="001C102F">
        <w:rPr>
          <w:rFonts w:ascii="Times New Roman" w:hAnsi="Times New Roman" w:cs="Times New Roman"/>
          <w:sz w:val="24"/>
          <w:szCs w:val="24"/>
        </w:rPr>
        <w:t xml:space="preserve"> </w:t>
      </w:r>
      <w:proofErr w:type="gramStart"/>
      <w:r w:rsidR="001C102F">
        <w:rPr>
          <w:rFonts w:ascii="Times New Roman" w:hAnsi="Times New Roman" w:cs="Times New Roman"/>
          <w:sz w:val="24"/>
          <w:szCs w:val="24"/>
        </w:rPr>
        <w:t>ile</w:t>
      </w:r>
      <w:r w:rsidRPr="002257FE">
        <w:rPr>
          <w:rFonts w:ascii="Times New Roman" w:hAnsi="Times New Roman" w:cs="Times New Roman"/>
          <w:sz w:val="24"/>
          <w:szCs w:val="24"/>
        </w:rPr>
        <w:t xml:space="preserve">,  </w:t>
      </w:r>
      <w:r w:rsidR="00D017B8">
        <w:rPr>
          <w:rFonts w:ascii="Times New Roman" w:hAnsi="Times New Roman" w:cs="Times New Roman"/>
          <w:sz w:val="24"/>
          <w:szCs w:val="24"/>
        </w:rPr>
        <w:t>Sağlık</w:t>
      </w:r>
      <w:proofErr w:type="gramEnd"/>
      <w:r w:rsidR="00D017B8">
        <w:rPr>
          <w:rFonts w:ascii="Times New Roman" w:hAnsi="Times New Roman" w:cs="Times New Roman"/>
          <w:sz w:val="24"/>
          <w:szCs w:val="24"/>
        </w:rPr>
        <w:t xml:space="preserve"> Bakanı Sn. Dr. Fahrettin KOCA’nın ve </w:t>
      </w:r>
      <w:r w:rsidRPr="002257FE">
        <w:rPr>
          <w:rFonts w:ascii="Times New Roman" w:hAnsi="Times New Roman" w:cs="Times New Roman"/>
          <w:sz w:val="24"/>
          <w:szCs w:val="24"/>
        </w:rPr>
        <w:t xml:space="preserve">YÖK Başkanı Sn. Erol ÖZVAR’ın açıklamaları dikkate alındığında, üniversite hastanelerinde </w:t>
      </w:r>
      <w:r w:rsidR="009F035B" w:rsidRPr="002257FE">
        <w:rPr>
          <w:rFonts w:ascii="Times New Roman" w:hAnsi="Times New Roman" w:cs="Times New Roman"/>
          <w:sz w:val="24"/>
          <w:szCs w:val="24"/>
        </w:rPr>
        <w:t>sabit ek ödeme üzerinde yapılan mahsuplaştırma işleminin huku</w:t>
      </w:r>
      <w:r w:rsidR="007D32A4" w:rsidRPr="002257FE">
        <w:rPr>
          <w:rFonts w:ascii="Times New Roman" w:hAnsi="Times New Roman" w:cs="Times New Roman"/>
          <w:sz w:val="24"/>
          <w:szCs w:val="24"/>
        </w:rPr>
        <w:t xml:space="preserve">ka </w:t>
      </w:r>
      <w:r w:rsidRPr="002257FE">
        <w:rPr>
          <w:rFonts w:ascii="Times New Roman" w:hAnsi="Times New Roman" w:cs="Times New Roman"/>
          <w:sz w:val="24"/>
          <w:szCs w:val="24"/>
        </w:rPr>
        <w:t xml:space="preserve">aykırılığı </w:t>
      </w:r>
      <w:r w:rsidR="001C102F">
        <w:rPr>
          <w:rFonts w:ascii="Times New Roman" w:hAnsi="Times New Roman" w:cs="Times New Roman"/>
          <w:sz w:val="24"/>
          <w:szCs w:val="24"/>
        </w:rPr>
        <w:t>ortadadır.</w:t>
      </w:r>
      <w:r w:rsidRPr="002257FE">
        <w:rPr>
          <w:rFonts w:ascii="Times New Roman" w:hAnsi="Times New Roman" w:cs="Times New Roman"/>
          <w:sz w:val="24"/>
          <w:szCs w:val="24"/>
        </w:rPr>
        <w:t xml:space="preserve"> Tarafıma, </w:t>
      </w:r>
      <w:r w:rsidRPr="002257FE">
        <w:rPr>
          <w:rFonts w:ascii="Times New Roman" w:hAnsi="Times New Roman" w:cs="Times New Roman"/>
          <w:sz w:val="24"/>
          <w:szCs w:val="24"/>
        </w:rPr>
        <w:lastRenderedPageBreak/>
        <w:t>hukuka aykırı</w:t>
      </w:r>
      <w:r w:rsidR="00887977" w:rsidRPr="002257FE">
        <w:rPr>
          <w:rFonts w:ascii="Times New Roman" w:hAnsi="Times New Roman" w:cs="Times New Roman"/>
          <w:sz w:val="24"/>
          <w:szCs w:val="24"/>
        </w:rPr>
        <w:t xml:space="preserve"> olarak mahsup edilmiş hali ile yatırılan</w:t>
      </w:r>
      <w:r w:rsidRPr="002257FE">
        <w:rPr>
          <w:rFonts w:ascii="Times New Roman" w:hAnsi="Times New Roman" w:cs="Times New Roman"/>
          <w:sz w:val="24"/>
          <w:szCs w:val="24"/>
        </w:rPr>
        <w:t xml:space="preserve"> ek ücret ödemelerinin düzeltilmesini; geriye dönük ödenmeyen eksik ödemelerin tarafıma yatırılmasını; talebim doğrultusunda işlem tesis edilmemesi halinde ise, bu hususun gerekçeli ve yazılı olarak açıklanarak dilekçeme cevap verilmesini talep ederim.</w:t>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p>
    <w:p w14:paraId="11DD12E5" w14:textId="1C3B108D" w:rsidR="007822A6" w:rsidRPr="007822A6" w:rsidRDefault="002257FE" w:rsidP="002257FE">
      <w:pPr>
        <w:rPr>
          <w:rFonts w:ascii="Times New Roman" w:hAnsi="Times New Roman" w:cs="Times New Roman"/>
        </w:rPr>
      </w:pPr>
      <w:r>
        <w:rPr>
          <w:rFonts w:ascii="Times New Roman" w:hAnsi="Times New Roman" w:cs="Times New Roman"/>
        </w:rPr>
        <w:t xml:space="preserve">                                                                                                                                </w:t>
      </w:r>
      <w:r w:rsidR="007822A6" w:rsidRPr="007822A6">
        <w:rPr>
          <w:rFonts w:ascii="Times New Roman" w:hAnsi="Times New Roman" w:cs="Times New Roman"/>
        </w:rPr>
        <w:t>TARİH</w:t>
      </w:r>
    </w:p>
    <w:p w14:paraId="692A975B" w14:textId="77777777" w:rsidR="007822A6" w:rsidRPr="007822A6" w:rsidRDefault="007822A6" w:rsidP="007822A6">
      <w:pPr>
        <w:rPr>
          <w:rFonts w:ascii="Times New Roman" w:hAnsi="Times New Roman" w:cs="Times New Roman"/>
        </w:rPr>
      </w:pP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t>AD-SOYAD</w:t>
      </w:r>
    </w:p>
    <w:p w14:paraId="21FD78CB" w14:textId="77777777" w:rsidR="007822A6" w:rsidRPr="007822A6" w:rsidRDefault="007822A6" w:rsidP="007822A6">
      <w:pPr>
        <w:rPr>
          <w:rFonts w:ascii="Times New Roman" w:hAnsi="Times New Roman" w:cs="Times New Roman"/>
        </w:rPr>
      </w:pP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t xml:space="preserve">SİCİL </w:t>
      </w:r>
    </w:p>
    <w:p w14:paraId="5B2C986A" w14:textId="140FCB75" w:rsidR="007D1F4A" w:rsidRPr="007822A6" w:rsidRDefault="007822A6" w:rsidP="007822A6">
      <w:pPr>
        <w:rPr>
          <w:rFonts w:ascii="Times New Roman" w:hAnsi="Times New Roman" w:cs="Times New Roman"/>
        </w:rPr>
      </w:pP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r>
      <w:r w:rsidRPr="007822A6">
        <w:rPr>
          <w:rFonts w:ascii="Times New Roman" w:hAnsi="Times New Roman" w:cs="Times New Roman"/>
        </w:rPr>
        <w:tab/>
        <w:t>İMZA</w:t>
      </w:r>
    </w:p>
    <w:sectPr w:rsidR="007D1F4A" w:rsidRPr="00782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93"/>
    <w:rsid w:val="00034313"/>
    <w:rsid w:val="00075C31"/>
    <w:rsid w:val="00080EC4"/>
    <w:rsid w:val="000C7AFC"/>
    <w:rsid w:val="00144788"/>
    <w:rsid w:val="00172D23"/>
    <w:rsid w:val="001922BA"/>
    <w:rsid w:val="00193AAB"/>
    <w:rsid w:val="001C102F"/>
    <w:rsid w:val="001F0714"/>
    <w:rsid w:val="002257FE"/>
    <w:rsid w:val="002619FF"/>
    <w:rsid w:val="00294128"/>
    <w:rsid w:val="00347D90"/>
    <w:rsid w:val="00401AA8"/>
    <w:rsid w:val="00465316"/>
    <w:rsid w:val="00494BE7"/>
    <w:rsid w:val="004A7A3B"/>
    <w:rsid w:val="004B61E9"/>
    <w:rsid w:val="004F47FF"/>
    <w:rsid w:val="00527795"/>
    <w:rsid w:val="00535EF1"/>
    <w:rsid w:val="005E29ED"/>
    <w:rsid w:val="006009F1"/>
    <w:rsid w:val="00604857"/>
    <w:rsid w:val="006369E0"/>
    <w:rsid w:val="00642137"/>
    <w:rsid w:val="006F5410"/>
    <w:rsid w:val="00741C7E"/>
    <w:rsid w:val="007822A6"/>
    <w:rsid w:val="00796BBA"/>
    <w:rsid w:val="007C20CB"/>
    <w:rsid w:val="007D1F4A"/>
    <w:rsid w:val="007D32A4"/>
    <w:rsid w:val="007E7863"/>
    <w:rsid w:val="008023AA"/>
    <w:rsid w:val="00843AE5"/>
    <w:rsid w:val="00887977"/>
    <w:rsid w:val="008E7D5D"/>
    <w:rsid w:val="009625E3"/>
    <w:rsid w:val="009F035B"/>
    <w:rsid w:val="009F7CA0"/>
    <w:rsid w:val="00A62ABA"/>
    <w:rsid w:val="00AB6796"/>
    <w:rsid w:val="00B028ED"/>
    <w:rsid w:val="00B74711"/>
    <w:rsid w:val="00BB654C"/>
    <w:rsid w:val="00BF1811"/>
    <w:rsid w:val="00C53BDD"/>
    <w:rsid w:val="00C674A0"/>
    <w:rsid w:val="00CB7784"/>
    <w:rsid w:val="00CD4A23"/>
    <w:rsid w:val="00CF59D9"/>
    <w:rsid w:val="00D017B8"/>
    <w:rsid w:val="00D30862"/>
    <w:rsid w:val="00DB29F0"/>
    <w:rsid w:val="00DF2393"/>
    <w:rsid w:val="00E17330"/>
    <w:rsid w:val="00E357C3"/>
    <w:rsid w:val="00F1100B"/>
    <w:rsid w:val="00F768F6"/>
    <w:rsid w:val="00F875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DE7E0"/>
  <w15:chartTrackingRefBased/>
  <w15:docId w15:val="{B3307DEB-378F-4BC0-9B01-10AA325A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Hekim Birliği</dc:creator>
  <cp:keywords/>
  <dc:description/>
  <cp:lastModifiedBy>UTKU DABAK</cp:lastModifiedBy>
  <cp:revision>6</cp:revision>
  <dcterms:created xsi:type="dcterms:W3CDTF">2022-12-27T12:22:00Z</dcterms:created>
  <dcterms:modified xsi:type="dcterms:W3CDTF">2022-12-27T12:39:00Z</dcterms:modified>
</cp:coreProperties>
</file>